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407B58" w:rsidRDefault="00B06FBB">
      <w:bookmarkStart w:id="0" w:name="_GoBack"/>
      <w:bookmarkEnd w:id="0"/>
      <w:r>
        <w:rPr>
          <w:noProof/>
          <w:lang w:val="es-ES" w:eastAsia="es-ES"/>
        </w:rPr>
        <mc:AlternateContent>
          <mc:Choice Requires="wps">
            <w:drawing>
              <wp:anchor distT="0" distB="0" distL="0" distR="114935" simplePos="0" relativeHeight="251658240" behindDoc="0" locked="0" layoutInCell="1" allowOverlap="1">
                <wp:simplePos x="0" y="0"/>
                <wp:positionH relativeFrom="margin">
                  <wp:posOffset>-71755</wp:posOffset>
                </wp:positionH>
                <wp:positionV relativeFrom="paragraph">
                  <wp:posOffset>635</wp:posOffset>
                </wp:positionV>
                <wp:extent cx="9005570" cy="3871595"/>
                <wp:effectExtent l="4445" t="635" r="635" b="4445"/>
                <wp:wrapSquare wrapText="larges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5570" cy="387159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13993"/>
                            </w:tblGrid>
                            <w:tr w:rsidR="00EA2F71" w:rsidTr="00D24D88">
                              <w:trPr>
                                <w:trHeight w:val="623"/>
                              </w:trPr>
                              <w:tc>
                                <w:tcPr>
                                  <w:tcW w:w="13993" w:type="dxa"/>
                                  <w:tcBorders>
                                    <w:top w:val="single" w:sz="4" w:space="0" w:color="000000"/>
                                    <w:left w:val="single" w:sz="4" w:space="0" w:color="000000"/>
                                    <w:bottom w:val="single" w:sz="4" w:space="0" w:color="000000"/>
                                    <w:right w:val="single" w:sz="4" w:space="0" w:color="000000"/>
                                  </w:tcBorders>
                                  <w:shd w:val="clear" w:color="auto" w:fill="BFBFBF"/>
                                </w:tcPr>
                                <w:p w:rsidR="00EA2F71" w:rsidRDefault="00EA2F71">
                                  <w:pPr>
                                    <w:snapToGrid w:val="0"/>
                                    <w:rPr>
                                      <w:rFonts w:ascii="Times New Roman" w:hAnsi="Times New Roman"/>
                                      <w:b/>
                                      <w:sz w:val="28"/>
                                      <w:szCs w:val="28"/>
                                    </w:rPr>
                                  </w:pPr>
                                  <w:r>
                                    <w:rPr>
                                      <w:rFonts w:ascii="Times New Roman" w:hAnsi="Times New Roman"/>
                                      <w:b/>
                                      <w:sz w:val="28"/>
                                      <w:szCs w:val="28"/>
                                    </w:rPr>
                                    <w:t>EU NON-NATIVE ORGANISM RISK ASSESSMENT SCHEME</w:t>
                                  </w:r>
                                </w:p>
                                <w:p w:rsidR="00EA2F71" w:rsidRDefault="00EA2F71">
                                  <w:pPr>
                                    <w:rPr>
                                      <w:rFonts w:ascii="Times New Roman" w:hAnsi="Times New Roman"/>
                                      <w:b/>
                                      <w:sz w:val="28"/>
                                      <w:szCs w:val="28"/>
                                    </w:rPr>
                                  </w:pPr>
                                </w:p>
                              </w:tc>
                            </w:tr>
                            <w:tr w:rsidR="00EA2F71" w:rsidTr="00D24D88">
                              <w:trPr>
                                <w:trHeight w:val="5287"/>
                              </w:trPr>
                              <w:tc>
                                <w:tcPr>
                                  <w:tcW w:w="13993" w:type="dxa"/>
                                  <w:tcBorders>
                                    <w:top w:val="single" w:sz="4" w:space="0" w:color="000000"/>
                                    <w:left w:val="single" w:sz="4" w:space="0" w:color="000000"/>
                                    <w:bottom w:val="single" w:sz="4" w:space="0" w:color="000000"/>
                                    <w:right w:val="single" w:sz="4" w:space="0" w:color="000000"/>
                                  </w:tcBorders>
                                </w:tcPr>
                                <w:p w:rsidR="00EA2F71" w:rsidRDefault="00EA2F71">
                                  <w:pPr>
                                    <w:snapToGrid w:val="0"/>
                                    <w:rPr>
                                      <w:rFonts w:ascii="Times New Roman" w:hAnsi="Times New Roman"/>
                                      <w:sz w:val="24"/>
                                      <w:szCs w:val="24"/>
                                    </w:rPr>
                                  </w:pPr>
                                </w:p>
                                <w:p w:rsidR="00EA2F71" w:rsidRDefault="00EA2F71">
                                  <w:pPr>
                                    <w:rPr>
                                      <w:rFonts w:ascii="Times New Roman" w:hAnsi="Times New Roman"/>
                                      <w:b/>
                                    </w:rPr>
                                  </w:pPr>
                                  <w:r>
                                    <w:rPr>
                                      <w:rFonts w:ascii="Times New Roman" w:hAnsi="Times New Roman"/>
                                      <w:b/>
                                      <w:sz w:val="24"/>
                                      <w:szCs w:val="24"/>
                                    </w:rPr>
                                    <w:t xml:space="preserve">Name of organism: </w:t>
                                  </w:r>
                                  <w:r w:rsidRPr="0059687C">
                                    <w:rPr>
                                      <w:rFonts w:ascii="Times New Roman" w:hAnsi="Times New Roman"/>
                                      <w:b/>
                                      <w:i/>
                                    </w:rPr>
                                    <w:t>Lepomis gibbosus</w:t>
                                  </w:r>
                                  <w:r w:rsidRPr="0059687C">
                                    <w:rPr>
                                      <w:rFonts w:ascii="Times New Roman" w:hAnsi="Times New Roman"/>
                                      <w:b/>
                                    </w:rPr>
                                    <w:t xml:space="preserve"> (Linnaeus, 1758) </w:t>
                                  </w:r>
                                </w:p>
                                <w:p w:rsidR="00EA2F71" w:rsidRPr="0099675B" w:rsidRDefault="00EA2F71" w:rsidP="00A16A50">
                                  <w:pPr>
                                    <w:rPr>
                                      <w:rFonts w:ascii="Times New Roman" w:hAnsi="Times New Roman"/>
                                      <w:i/>
                                    </w:rPr>
                                  </w:pPr>
                                  <w:r w:rsidRPr="00610E53">
                                    <w:rPr>
                                      <w:rFonts w:ascii="Times New Roman" w:hAnsi="Times New Roman"/>
                                      <w:b/>
                                      <w:sz w:val="24"/>
                                      <w:szCs w:val="24"/>
                                    </w:rPr>
                                    <w:t>Common names:</w:t>
                                  </w:r>
                                  <w:r>
                                    <w:t xml:space="preserve"> </w:t>
                                  </w:r>
                                  <w:r w:rsidRPr="0059687C">
                                    <w:rPr>
                                      <w:rFonts w:ascii="Times New Roman" w:hAnsi="Times New Roman"/>
                                      <w:b/>
                                    </w:rPr>
                                    <w:t xml:space="preserve">– </w:t>
                                  </w:r>
                                  <w:r w:rsidRPr="00D11C5C">
                                    <w:rPr>
                                      <w:rFonts w:ascii="Times New Roman" w:hAnsi="Times New Roman"/>
                                    </w:rPr>
                                    <w:t>Kiver, Pumpkinseed, Common sunfish, Sun bass, Pond perch and Sun perch (GB)</w:t>
                                  </w:r>
                                  <w:r>
                                    <w:rPr>
                                      <w:rFonts w:ascii="Times New Roman" w:hAnsi="Times New Roman"/>
                                    </w:rPr>
                                    <w:t xml:space="preserve">; </w:t>
                                  </w:r>
                                  <w:r w:rsidRPr="0099675B">
                                    <w:rPr>
                                      <w:rFonts w:ascii="Times New Roman" w:hAnsi="Times New Roman"/>
                                    </w:rPr>
                                    <w:t xml:space="preserve">slunečnice pestrá (CZ), Gemeiner Sonnenbarsch, Sonnenfisch, Kürbiskernbarsch (DE), Perche soleil (FR), Zonnebaars (NL), solaborre (DK), harilik päikeseahven (EE), aurinkoahven (FI), Solabbor (NO), bass słoneczny (PL), Solechnaya ryba (RU), solabborre (SE), </w:t>
                                  </w:r>
                                  <w:r w:rsidRPr="00294907">
                                    <w:rPr>
                                      <w:rFonts w:ascii="Times New Roman" w:hAnsi="Times New Roman"/>
                                    </w:rPr>
                                    <w:t>almindelig solaborre (DK)</w:t>
                                  </w:r>
                                  <w:r>
                                    <w:rPr>
                                      <w:rFonts w:ascii="Times New Roman" w:hAnsi="Times New Roman"/>
                                    </w:rPr>
                                    <w:t xml:space="preserve">, </w:t>
                                  </w:r>
                                  <w:r w:rsidRPr="00294907">
                                    <w:rPr>
                                      <w:rFonts w:ascii="Times New Roman" w:hAnsi="Times New Roman"/>
                                    </w:rPr>
                                    <w:t>naphal (HU), Perisco sole (IT), soletschnaja pyba (LV), bass sloneczny (PO), biban-soare (RO), soncni ostriz (SL), perca-sol (PT), pez sol (ES)</w:t>
                                  </w:r>
                                  <w:r>
                                    <w:rPr>
                                      <w:rFonts w:ascii="Times New Roman" w:hAnsi="Times New Roman"/>
                                    </w:rPr>
                                    <w:t>.</w:t>
                                  </w:r>
                                </w:p>
                                <w:p w:rsidR="00EA2F71" w:rsidRDefault="00EA2F71" w:rsidP="001B452B">
                                  <w:pPr>
                                    <w:rPr>
                                      <w:rFonts w:ascii="Times New Roman" w:hAnsi="Times New Roman"/>
                                      <w:b/>
                                      <w:sz w:val="24"/>
                                      <w:szCs w:val="24"/>
                                    </w:rPr>
                                  </w:pPr>
                                </w:p>
                                <w:p w:rsidR="00EA2F71" w:rsidRPr="001B452B" w:rsidRDefault="00EA2F71" w:rsidP="001B452B">
                                  <w:pPr>
                                    <w:rPr>
                                      <w:rFonts w:ascii="Times New Roman" w:hAnsi="Times New Roman"/>
                                    </w:rPr>
                                  </w:pPr>
                                  <w:r>
                                    <w:rPr>
                                      <w:rFonts w:ascii="Times New Roman" w:hAnsi="Times New Roman"/>
                                      <w:b/>
                                      <w:sz w:val="24"/>
                                      <w:szCs w:val="24"/>
                                    </w:rPr>
                                    <w:t xml:space="preserve">Author: </w:t>
                                  </w:r>
                                  <w:r w:rsidRPr="001B452B">
                                    <w:rPr>
                                      <w:rFonts w:ascii="Times New Roman" w:hAnsi="Times New Roman"/>
                                    </w:rPr>
                                    <w:t>Deputy Direction of Nature (Ministry of Agriculture, Fish, Food and Environment of Spain)</w:t>
                                  </w:r>
                                </w:p>
                                <w:p w:rsidR="00EA2F71" w:rsidRPr="00D92A8F" w:rsidRDefault="00EA2F71" w:rsidP="001B452B">
                                  <w:pPr>
                                    <w:ind w:left="720" w:hanging="720"/>
                                    <w:rPr>
                                      <w:rFonts w:ascii="Times New Roman" w:hAnsi="Times New Roman"/>
                                      <w:b/>
                                    </w:rPr>
                                  </w:pPr>
                                  <w:r w:rsidRPr="00D92A8F">
                                    <w:rPr>
                                      <w:rFonts w:ascii="Times New Roman" w:hAnsi="Times New Roman"/>
                                      <w:b/>
                                    </w:rPr>
                                    <w:t>Risk Assessment Area:</w:t>
                                  </w:r>
                                  <w:r w:rsidRPr="001B452B">
                                    <w:rPr>
                                      <w:rFonts w:ascii="Times New Roman" w:hAnsi="Times New Roman"/>
                                    </w:rPr>
                                    <w:t xml:space="preserve"> Europe</w:t>
                                  </w:r>
                                </w:p>
                                <w:p w:rsidR="00EA2F71" w:rsidRDefault="00EA2F71">
                                  <w:pPr>
                                    <w:rPr>
                                      <w:rFonts w:ascii="Times New Roman" w:hAnsi="Times New Roman"/>
                                    </w:rPr>
                                  </w:pPr>
                                  <w:r>
                                    <w:rPr>
                                      <w:rFonts w:ascii="Times New Roman" w:hAnsi="Times New Roman"/>
                                      <w:b/>
                                      <w:sz w:val="24"/>
                                      <w:szCs w:val="24"/>
                                    </w:rPr>
                                    <w:t>Draft:</w:t>
                                  </w:r>
                                  <w:r>
                                    <w:rPr>
                                      <w:rFonts w:ascii="Times New Roman" w:hAnsi="Times New Roman"/>
                                      <w:sz w:val="24"/>
                                      <w:szCs w:val="24"/>
                                    </w:rPr>
                                    <w:t xml:space="preserve"> </w:t>
                                  </w:r>
                                  <w:r w:rsidRPr="001B452B">
                                    <w:rPr>
                                      <w:rFonts w:ascii="Times New Roman" w:hAnsi="Times New Roman"/>
                                    </w:rPr>
                                    <w:t>January 2018</w:t>
                                  </w:r>
                                </w:p>
                                <w:p w:rsidR="008E5944" w:rsidRDefault="008E5944">
                                  <w:pPr>
                                    <w:rPr>
                                      <w:rFonts w:ascii="Times New Roman" w:hAnsi="Times New Roman"/>
                                      <w:sz w:val="24"/>
                                      <w:szCs w:val="24"/>
                                    </w:rPr>
                                  </w:pPr>
                                  <w:r w:rsidRPr="008E5944">
                                    <w:rPr>
                                      <w:rFonts w:ascii="Times New Roman" w:hAnsi="Times New Roman"/>
                                      <w:b/>
                                    </w:rPr>
                                    <w:t>Final version</w:t>
                                  </w:r>
                                  <w:r>
                                    <w:rPr>
                                      <w:rFonts w:ascii="Times New Roman" w:hAnsi="Times New Roman"/>
                                    </w:rPr>
                                    <w:t>: 09/02/2018</w:t>
                                  </w:r>
                                </w:p>
                                <w:p w:rsidR="00EA2F71" w:rsidRPr="004E06E9" w:rsidRDefault="00EA2F71" w:rsidP="00D24D88">
                                  <w:pPr>
                                    <w:rPr>
                                      <w:rFonts w:ascii="Times New Roman" w:hAnsi="Times New Roman"/>
                                      <w:b/>
                                      <w:bCs/>
                                      <w:lang w:val="es-ES"/>
                                    </w:rPr>
                                  </w:pPr>
                                  <w:r w:rsidRPr="004E06E9">
                                    <w:rPr>
                                      <w:rFonts w:ascii="Times New Roman" w:hAnsi="Times New Roman"/>
                                      <w:b/>
                                      <w:bCs/>
                                      <w:lang w:val="es-ES"/>
                                    </w:rPr>
                                    <w:t xml:space="preserve">Peer reviewed by: </w:t>
                                  </w:r>
                                </w:p>
                                <w:p w:rsidR="00EA2F71" w:rsidRPr="0006366B" w:rsidRDefault="00EA2F71" w:rsidP="00D24D88">
                                  <w:pPr>
                                    <w:ind w:left="720"/>
                                    <w:rPr>
                                      <w:rFonts w:ascii="Times New Roman" w:hAnsi="Times New Roman"/>
                                      <w:b/>
                                      <w:lang w:val="es-ES"/>
                                    </w:rPr>
                                  </w:pPr>
                                  <w:r w:rsidRPr="0006366B">
                                    <w:rPr>
                                      <w:rFonts w:ascii="Times New Roman" w:hAnsi="Times New Roman"/>
                                      <w:b/>
                                      <w:lang w:val="es-ES"/>
                                    </w:rPr>
                                    <w:t>Dr. Carlos Fernández-Delgado</w:t>
                                  </w:r>
                                </w:p>
                                <w:p w:rsidR="00EA2F71" w:rsidRPr="00D92A8F" w:rsidRDefault="00EA2F71" w:rsidP="00D24D88">
                                  <w:pPr>
                                    <w:ind w:left="720"/>
                                    <w:rPr>
                                      <w:rFonts w:ascii="Times New Roman" w:hAnsi="Times New Roman"/>
                                      <w:lang w:val="es-ES"/>
                                    </w:rPr>
                                  </w:pPr>
                                  <w:r w:rsidRPr="00D92A8F">
                                    <w:rPr>
                                      <w:rFonts w:ascii="Times New Roman" w:hAnsi="Times New Roman"/>
                                      <w:lang w:val="es-ES"/>
                                    </w:rPr>
                                    <w:t>Grupo de Investigación "Aphanius"</w:t>
                                  </w:r>
                                </w:p>
                                <w:p w:rsidR="00EA2F71" w:rsidRPr="00D92A8F" w:rsidRDefault="00EA2F71" w:rsidP="00D24D88">
                                  <w:pPr>
                                    <w:ind w:left="720"/>
                                    <w:rPr>
                                      <w:rFonts w:ascii="Times New Roman" w:hAnsi="Times New Roman"/>
                                      <w:lang w:val="es-ES"/>
                                    </w:rPr>
                                  </w:pPr>
                                  <w:r w:rsidRPr="00D92A8F">
                                    <w:rPr>
                                      <w:rFonts w:ascii="Times New Roman" w:hAnsi="Times New Roman"/>
                                      <w:lang w:val="es-ES"/>
                                    </w:rPr>
                                    <w:t>Departamento de Zoología. Córdoba University.</w:t>
                                  </w:r>
                                </w:p>
                                <w:p w:rsidR="00EA2F71" w:rsidRPr="00D92A8F" w:rsidRDefault="00EA2F71" w:rsidP="00D24D88">
                                  <w:pPr>
                                    <w:ind w:left="720"/>
                                    <w:rPr>
                                      <w:rFonts w:ascii="Times New Roman" w:hAnsi="Times New Roman"/>
                                      <w:lang w:val="es-ES"/>
                                    </w:rPr>
                                  </w:pPr>
                                  <w:r w:rsidRPr="00D92A8F">
                                    <w:rPr>
                                      <w:rFonts w:ascii="Times New Roman" w:hAnsi="Times New Roman"/>
                                      <w:lang w:val="es-ES"/>
                                    </w:rPr>
                                    <w:t>correo-e: </w:t>
                                  </w:r>
                                  <w:hyperlink r:id="rId7" w:tgtFrame="_blank" w:history="1">
                                    <w:r w:rsidRPr="00D92A8F">
                                      <w:rPr>
                                        <w:rFonts w:ascii="Times New Roman" w:hAnsi="Times New Roman"/>
                                        <w:lang w:val="es-ES"/>
                                      </w:rPr>
                                      <w:t>carlos.fdelgado@uco.es</w:t>
                                    </w:r>
                                  </w:hyperlink>
                                </w:p>
                                <w:p w:rsidR="00EA2F71" w:rsidRPr="0006366B" w:rsidRDefault="006F65B0" w:rsidP="00D24D88">
                                  <w:pPr>
                                    <w:ind w:left="720"/>
                                    <w:rPr>
                                      <w:rFonts w:ascii="Times New Roman" w:hAnsi="Times New Roman"/>
                                      <w:lang w:val="es-ES"/>
                                    </w:rPr>
                                  </w:pPr>
                                  <w:hyperlink r:id="rId8" w:tgtFrame="_blank" w:history="1">
                                    <w:r w:rsidR="00EA2F71" w:rsidRPr="00D92A8F">
                                      <w:rPr>
                                        <w:rFonts w:ascii="Times New Roman" w:hAnsi="Times New Roman"/>
                                        <w:lang w:val="es-ES"/>
                                      </w:rPr>
                                      <w:t>http://www.uco.es/aphanius</w:t>
                                    </w:r>
                                  </w:hyperlink>
                                </w:p>
                                <w:p w:rsidR="00EA2F71" w:rsidRPr="00D92A8F" w:rsidRDefault="00EA2F71" w:rsidP="00D24D88">
                                  <w:pPr>
                                    <w:ind w:left="720"/>
                                    <w:rPr>
                                      <w:rFonts w:ascii="Times New Roman" w:hAnsi="Times New Roman"/>
                                      <w:b/>
                                      <w:lang w:val="es-ES"/>
                                    </w:rPr>
                                  </w:pPr>
                                  <w:r w:rsidRPr="00D92A8F">
                                    <w:rPr>
                                      <w:rFonts w:ascii="Times New Roman" w:hAnsi="Times New Roman"/>
                                      <w:b/>
                                      <w:lang w:val="es-ES"/>
                                    </w:rPr>
                                    <w:t>Laura Capdevila Argüelles</w:t>
                                  </w:r>
                                </w:p>
                                <w:p w:rsidR="00EA2F71" w:rsidRPr="00D92A8F" w:rsidRDefault="00EA2F71" w:rsidP="00D24D88">
                                  <w:pPr>
                                    <w:ind w:left="720"/>
                                    <w:rPr>
                                      <w:rFonts w:ascii="Times New Roman" w:hAnsi="Times New Roman"/>
                                      <w:lang w:val="es-ES"/>
                                    </w:rPr>
                                  </w:pPr>
                                  <w:r w:rsidRPr="00D92A8F">
                                    <w:rPr>
                                      <w:rFonts w:ascii="Times New Roman" w:hAnsi="Times New Roman"/>
                                      <w:lang w:val="es-ES"/>
                                    </w:rPr>
                                    <w:t xml:space="preserve">Coordinator of GEIB - Grupo Especialista en Invasiones Biológicas. </w:t>
                                  </w:r>
                                </w:p>
                                <w:p w:rsidR="00EA2F71" w:rsidRPr="00D92A8F" w:rsidRDefault="00EA2F71" w:rsidP="00D24D88">
                                  <w:pPr>
                                    <w:ind w:left="720"/>
                                    <w:rPr>
                                      <w:rFonts w:ascii="Times New Roman" w:hAnsi="Times New Roman"/>
                                      <w:lang w:val="es-ES"/>
                                    </w:rPr>
                                  </w:pPr>
                                  <w:r w:rsidRPr="00D92A8F">
                                    <w:rPr>
                                      <w:rFonts w:ascii="Times New Roman" w:hAnsi="Times New Roman"/>
                                      <w:lang w:val="es-ES"/>
                                    </w:rPr>
                                    <w:t>correo-e: geib.uc@gmail.com</w:t>
                                  </w:r>
                                </w:p>
                                <w:p w:rsidR="00EA2F71" w:rsidRPr="00D92A8F" w:rsidRDefault="006F65B0" w:rsidP="00D24D88">
                                  <w:pPr>
                                    <w:ind w:left="720"/>
                                    <w:rPr>
                                      <w:rFonts w:ascii="Times New Roman" w:hAnsi="Times New Roman"/>
                                    </w:rPr>
                                  </w:pPr>
                                  <w:hyperlink r:id="rId9" w:tgtFrame="_blank" w:history="1">
                                    <w:r w:rsidR="00EA2F71" w:rsidRPr="00D92A8F">
                                      <w:rPr>
                                        <w:rFonts w:ascii="Times New Roman" w:hAnsi="Times New Roman"/>
                                      </w:rPr>
                                      <w:t>http://geib.blogspot.com</w:t>
                                    </w:r>
                                  </w:hyperlink>
                                </w:p>
                                <w:p w:rsidR="00EA2F71" w:rsidRDefault="00EA2F71" w:rsidP="00D24D88">
                                  <w:pPr>
                                    <w:rPr>
                                      <w:rFonts w:ascii="Times New Roman" w:hAnsi="Times New Roman"/>
                                      <w:b/>
                                    </w:rPr>
                                  </w:pPr>
                                </w:p>
                                <w:p w:rsidR="00EA2F71" w:rsidRDefault="00EA2F71" w:rsidP="00D17A66">
                                  <w:pPr>
                                    <w:rPr>
                                      <w:rFonts w:ascii="Times New Roman" w:hAnsi="Times New Roman"/>
                                      <w:sz w:val="24"/>
                                      <w:szCs w:val="24"/>
                                    </w:rPr>
                                  </w:pPr>
                                  <w:r w:rsidRPr="00D92A8F">
                                    <w:rPr>
                                      <w:rFonts w:ascii="Times New Roman" w:hAnsi="Times New Roman"/>
                                      <w:b/>
                                    </w:rPr>
                                    <w:t xml:space="preserve">Date of finalisation: </w:t>
                                  </w:r>
                                  <w:r>
                                    <w:rPr>
                                      <w:rFonts w:ascii="Times New Roman" w:hAnsi="Times New Roman"/>
                                      <w:b/>
                                    </w:rPr>
                                    <w:t xml:space="preserve"> </w:t>
                                  </w:r>
                                  <w:r w:rsidRPr="00D17A66">
                                    <w:rPr>
                                      <w:rFonts w:ascii="Times New Roman" w:hAnsi="Times New Roman"/>
                                    </w:rPr>
                                    <w:t xml:space="preserve">February </w:t>
                                  </w:r>
                                  <w:r w:rsidRPr="00D24D88">
                                    <w:rPr>
                                      <w:rFonts w:ascii="Times New Roman" w:hAnsi="Times New Roman"/>
                                    </w:rPr>
                                    <w:t>2018</w:t>
                                  </w:r>
                                </w:p>
                              </w:tc>
                            </w:tr>
                          </w:tbl>
                          <w:p w:rsidR="00EA2F71" w:rsidRDefault="00EA2F71">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65pt;margin-top:.05pt;width:709.1pt;height:304.85pt;z-index:251658240;visibility:visible;mso-wrap-style:square;mso-width-percent:0;mso-height-percent:0;mso-wrap-distance-left:0;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" stroked="f">
                <v:fill opacity="0"/>
                <v:textbox inset="0,0,0,0">
                  <w:txbxContent>
                    <w:tbl>
                      <w:tblPr>
                        <w:tblW w:w="0" w:type="auto"/>
                        <w:tblInd w:w="108" w:type="dxa"/>
                        <w:tblLayout w:type="fixed"/>
                        <w:tblLook w:val="0000" w:firstRow="0" w:lastRow="0" w:firstColumn="0" w:lastColumn="0" w:noHBand="0" w:noVBand="0"/>
                      </w:tblPr>
                      <w:tblGrid>
                        <w:gridCol w:w="13993"/>
                      </w:tblGrid>
                      <w:tr w:rsidR="00EA2F71" w:rsidTr="00D24D88">
                        <w:trPr>
                          <w:trHeight w:val="623"/>
                        </w:trPr>
                        <w:tc>
                          <w:tcPr>
                            <w:tcW w:w="13993" w:type="dxa"/>
                            <w:tcBorders>
                              <w:top w:val="single" w:sz="4" w:space="0" w:color="000000"/>
                              <w:left w:val="single" w:sz="4" w:space="0" w:color="000000"/>
                              <w:bottom w:val="single" w:sz="4" w:space="0" w:color="000000"/>
                              <w:right w:val="single" w:sz="4" w:space="0" w:color="000000"/>
                            </w:tcBorders>
                            <w:shd w:val="clear" w:color="auto" w:fill="BFBFBF"/>
                          </w:tcPr>
                          <w:p w:rsidR="00EA2F71" w:rsidRDefault="00EA2F71">
                            <w:pPr>
                              <w:snapToGrid w:val="0"/>
                              <w:rPr>
                                <w:rFonts w:ascii="Times New Roman" w:hAnsi="Times New Roman"/>
                                <w:b/>
                                <w:sz w:val="28"/>
                                <w:szCs w:val="28"/>
                              </w:rPr>
                            </w:pPr>
                            <w:r>
                              <w:rPr>
                                <w:rFonts w:ascii="Times New Roman" w:hAnsi="Times New Roman"/>
                                <w:b/>
                                <w:sz w:val="28"/>
                                <w:szCs w:val="28"/>
                              </w:rPr>
                              <w:t>EU NON-NATIVE ORGANISM RISK ASSESSMENT SCHEME</w:t>
                            </w:r>
                          </w:p>
                          <w:p w:rsidR="00EA2F71" w:rsidRDefault="00EA2F71">
                            <w:pPr>
                              <w:rPr>
                                <w:rFonts w:ascii="Times New Roman" w:hAnsi="Times New Roman"/>
                                <w:b/>
                                <w:sz w:val="28"/>
                                <w:szCs w:val="28"/>
                              </w:rPr>
                            </w:pPr>
                          </w:p>
                        </w:tc>
                      </w:tr>
                      <w:tr w:rsidR="00EA2F71" w:rsidTr="00D24D88">
                        <w:trPr>
                          <w:trHeight w:val="5287"/>
                        </w:trPr>
                        <w:tc>
                          <w:tcPr>
                            <w:tcW w:w="13993" w:type="dxa"/>
                            <w:tcBorders>
                              <w:top w:val="single" w:sz="4" w:space="0" w:color="000000"/>
                              <w:left w:val="single" w:sz="4" w:space="0" w:color="000000"/>
                              <w:bottom w:val="single" w:sz="4" w:space="0" w:color="000000"/>
                              <w:right w:val="single" w:sz="4" w:space="0" w:color="000000"/>
                            </w:tcBorders>
                          </w:tcPr>
                          <w:p w:rsidR="00EA2F71" w:rsidRDefault="00EA2F71">
                            <w:pPr>
                              <w:snapToGrid w:val="0"/>
                              <w:rPr>
                                <w:rFonts w:ascii="Times New Roman" w:hAnsi="Times New Roman"/>
                                <w:sz w:val="24"/>
                                <w:szCs w:val="24"/>
                              </w:rPr>
                            </w:pPr>
                          </w:p>
                          <w:p w:rsidR="00EA2F71" w:rsidRDefault="00EA2F71">
                            <w:pPr>
                              <w:rPr>
                                <w:rFonts w:ascii="Times New Roman" w:hAnsi="Times New Roman"/>
                                <w:b/>
                              </w:rPr>
                            </w:pPr>
                            <w:r>
                              <w:rPr>
                                <w:rFonts w:ascii="Times New Roman" w:hAnsi="Times New Roman"/>
                                <w:b/>
                                <w:sz w:val="24"/>
                                <w:szCs w:val="24"/>
                              </w:rPr>
                              <w:t xml:space="preserve">Name of organism: </w:t>
                            </w:r>
                            <w:r w:rsidRPr="0059687C">
                              <w:rPr>
                                <w:rFonts w:ascii="Times New Roman" w:hAnsi="Times New Roman"/>
                                <w:b/>
                                <w:i/>
                              </w:rPr>
                              <w:t>Lepomis gibbosus</w:t>
                            </w:r>
                            <w:r w:rsidRPr="0059687C">
                              <w:rPr>
                                <w:rFonts w:ascii="Times New Roman" w:hAnsi="Times New Roman"/>
                                <w:b/>
                              </w:rPr>
                              <w:t xml:space="preserve"> (Linnaeus, 1758) </w:t>
                            </w:r>
                          </w:p>
                          <w:p w:rsidR="00EA2F71" w:rsidRPr="0099675B" w:rsidRDefault="00EA2F71" w:rsidP="00A16A50">
                            <w:pPr>
                              <w:rPr>
                                <w:rFonts w:ascii="Times New Roman" w:hAnsi="Times New Roman"/>
                                <w:i/>
                              </w:rPr>
                            </w:pPr>
                            <w:r w:rsidRPr="00610E53">
                              <w:rPr>
                                <w:rFonts w:ascii="Times New Roman" w:hAnsi="Times New Roman"/>
                                <w:b/>
                                <w:sz w:val="24"/>
                                <w:szCs w:val="24"/>
                              </w:rPr>
                              <w:t>Common names:</w:t>
                            </w:r>
                            <w:r>
                              <w:t xml:space="preserve"> </w:t>
                            </w:r>
                            <w:r w:rsidRPr="0059687C">
                              <w:rPr>
                                <w:rFonts w:ascii="Times New Roman" w:hAnsi="Times New Roman"/>
                                <w:b/>
                              </w:rPr>
                              <w:t xml:space="preserve">– </w:t>
                            </w:r>
                            <w:r w:rsidRPr="00D11C5C">
                              <w:rPr>
                                <w:rFonts w:ascii="Times New Roman" w:hAnsi="Times New Roman"/>
                              </w:rPr>
                              <w:t>Kiver, Pumpkinseed, Common sunfish, Sun bass, Pond perch and Sun perch (GB)</w:t>
                            </w:r>
                            <w:r>
                              <w:rPr>
                                <w:rFonts w:ascii="Times New Roman" w:hAnsi="Times New Roman"/>
                              </w:rPr>
                              <w:t xml:space="preserve">; </w:t>
                            </w:r>
                            <w:r w:rsidRPr="0099675B">
                              <w:rPr>
                                <w:rFonts w:ascii="Times New Roman" w:hAnsi="Times New Roman"/>
                              </w:rPr>
                              <w:t xml:space="preserve">slunečnice pestrá (CZ), Gemeiner Sonnenbarsch, Sonnenfisch, Kürbiskernbarsch (DE), Perche soleil (FR), Zonnebaars (NL), solaborre (DK), harilik päikeseahven (EE), aurinkoahven (FI), Solabbor (NO), bass słoneczny (PL), Solechnaya ryba (RU), solabborre (SE), </w:t>
                            </w:r>
                            <w:r w:rsidRPr="00294907">
                              <w:rPr>
                                <w:rFonts w:ascii="Times New Roman" w:hAnsi="Times New Roman"/>
                              </w:rPr>
                              <w:t>almindelig solaborre (DK)</w:t>
                            </w:r>
                            <w:r>
                              <w:rPr>
                                <w:rFonts w:ascii="Times New Roman" w:hAnsi="Times New Roman"/>
                              </w:rPr>
                              <w:t xml:space="preserve">, </w:t>
                            </w:r>
                            <w:r w:rsidRPr="00294907">
                              <w:rPr>
                                <w:rFonts w:ascii="Times New Roman" w:hAnsi="Times New Roman"/>
                              </w:rPr>
                              <w:t>naphal (HU), Perisco sole (IT), soletschnaja pyba (LV), bass sloneczny (PO), biban-soare (RO), soncni ostriz (SL), perca-sol (PT), pez sol (ES)</w:t>
                            </w:r>
                            <w:r>
                              <w:rPr>
                                <w:rFonts w:ascii="Times New Roman" w:hAnsi="Times New Roman"/>
                              </w:rPr>
                              <w:t>.</w:t>
                            </w:r>
                          </w:p>
                          <w:p w:rsidR="00EA2F71" w:rsidRDefault="00EA2F71" w:rsidP="001B452B">
                            <w:pPr>
                              <w:rPr>
                                <w:rFonts w:ascii="Times New Roman" w:hAnsi="Times New Roman"/>
                                <w:b/>
                                <w:sz w:val="24"/>
                                <w:szCs w:val="24"/>
                              </w:rPr>
                            </w:pPr>
                          </w:p>
                          <w:p w:rsidR="00EA2F71" w:rsidRPr="001B452B" w:rsidRDefault="00EA2F71" w:rsidP="001B452B">
                            <w:pPr>
                              <w:rPr>
                                <w:rFonts w:ascii="Times New Roman" w:hAnsi="Times New Roman"/>
                              </w:rPr>
                            </w:pPr>
                            <w:r>
                              <w:rPr>
                                <w:rFonts w:ascii="Times New Roman" w:hAnsi="Times New Roman"/>
                                <w:b/>
                                <w:sz w:val="24"/>
                                <w:szCs w:val="24"/>
                              </w:rPr>
                              <w:t xml:space="preserve">Author: </w:t>
                            </w:r>
                            <w:r w:rsidRPr="001B452B">
                              <w:rPr>
                                <w:rFonts w:ascii="Times New Roman" w:hAnsi="Times New Roman"/>
                              </w:rPr>
                              <w:t>Deputy Direction of Nature (Ministry of Agriculture, Fish, Food and Environment of Spain)</w:t>
                            </w:r>
                          </w:p>
                          <w:p w:rsidR="00EA2F71" w:rsidRPr="00D92A8F" w:rsidRDefault="00EA2F71" w:rsidP="001B452B">
                            <w:pPr>
                              <w:ind w:left="720" w:hanging="720"/>
                              <w:rPr>
                                <w:rFonts w:ascii="Times New Roman" w:hAnsi="Times New Roman"/>
                                <w:b/>
                              </w:rPr>
                            </w:pPr>
                            <w:r w:rsidRPr="00D92A8F">
                              <w:rPr>
                                <w:rFonts w:ascii="Times New Roman" w:hAnsi="Times New Roman"/>
                                <w:b/>
                              </w:rPr>
                              <w:t>Risk Assessment Area:</w:t>
                            </w:r>
                            <w:r w:rsidRPr="001B452B">
                              <w:rPr>
                                <w:rFonts w:ascii="Times New Roman" w:hAnsi="Times New Roman"/>
                              </w:rPr>
                              <w:t xml:space="preserve"> Europe</w:t>
                            </w:r>
                          </w:p>
                          <w:p w:rsidR="00EA2F71" w:rsidRDefault="00EA2F71">
                            <w:pPr>
                              <w:rPr>
                                <w:rFonts w:ascii="Times New Roman" w:hAnsi="Times New Roman"/>
                              </w:rPr>
                            </w:pPr>
                            <w:r>
                              <w:rPr>
                                <w:rFonts w:ascii="Times New Roman" w:hAnsi="Times New Roman"/>
                                <w:b/>
                                <w:sz w:val="24"/>
                                <w:szCs w:val="24"/>
                              </w:rPr>
                              <w:t>Draft:</w:t>
                            </w:r>
                            <w:r>
                              <w:rPr>
                                <w:rFonts w:ascii="Times New Roman" w:hAnsi="Times New Roman"/>
                                <w:sz w:val="24"/>
                                <w:szCs w:val="24"/>
                              </w:rPr>
                              <w:t xml:space="preserve"> </w:t>
                            </w:r>
                            <w:r w:rsidRPr="001B452B">
                              <w:rPr>
                                <w:rFonts w:ascii="Times New Roman" w:hAnsi="Times New Roman"/>
                              </w:rPr>
                              <w:t>January 2018</w:t>
                            </w:r>
                          </w:p>
                          <w:p w:rsidR="008E5944" w:rsidRDefault="008E5944">
                            <w:pPr>
                              <w:rPr>
                                <w:rFonts w:ascii="Times New Roman" w:hAnsi="Times New Roman"/>
                                <w:sz w:val="24"/>
                                <w:szCs w:val="24"/>
                              </w:rPr>
                            </w:pPr>
                            <w:r w:rsidRPr="008E5944">
                              <w:rPr>
                                <w:rFonts w:ascii="Times New Roman" w:hAnsi="Times New Roman"/>
                                <w:b/>
                              </w:rPr>
                              <w:t>Final version</w:t>
                            </w:r>
                            <w:r>
                              <w:rPr>
                                <w:rFonts w:ascii="Times New Roman" w:hAnsi="Times New Roman"/>
                              </w:rPr>
                              <w:t>: 09/02/2018</w:t>
                            </w:r>
                          </w:p>
                          <w:p w:rsidR="00EA2F71" w:rsidRPr="004E06E9" w:rsidRDefault="00EA2F71" w:rsidP="00D24D88">
                            <w:pPr>
                              <w:rPr>
                                <w:rFonts w:ascii="Times New Roman" w:hAnsi="Times New Roman"/>
                                <w:b/>
                                <w:bCs/>
                                <w:lang w:val="es-ES"/>
                              </w:rPr>
                            </w:pPr>
                            <w:r w:rsidRPr="004E06E9">
                              <w:rPr>
                                <w:rFonts w:ascii="Times New Roman" w:hAnsi="Times New Roman"/>
                                <w:b/>
                                <w:bCs/>
                                <w:lang w:val="es-ES"/>
                              </w:rPr>
                              <w:t xml:space="preserve">Peer reviewed by: </w:t>
                            </w:r>
                          </w:p>
                          <w:p w:rsidR="00EA2F71" w:rsidRPr="0006366B" w:rsidRDefault="00EA2F71" w:rsidP="00D24D88">
                            <w:pPr>
                              <w:ind w:left="720"/>
                              <w:rPr>
                                <w:rFonts w:ascii="Times New Roman" w:hAnsi="Times New Roman"/>
                                <w:b/>
                                <w:lang w:val="es-ES"/>
                              </w:rPr>
                            </w:pPr>
                            <w:r w:rsidRPr="0006366B">
                              <w:rPr>
                                <w:rFonts w:ascii="Times New Roman" w:hAnsi="Times New Roman"/>
                                <w:b/>
                                <w:lang w:val="es-ES"/>
                              </w:rPr>
                              <w:t>Dr. Carlos Fernández-Delgado</w:t>
                            </w:r>
                          </w:p>
                          <w:p w:rsidR="00EA2F71" w:rsidRPr="00D92A8F" w:rsidRDefault="00EA2F71" w:rsidP="00D24D88">
                            <w:pPr>
                              <w:ind w:left="720"/>
                              <w:rPr>
                                <w:rFonts w:ascii="Times New Roman" w:hAnsi="Times New Roman"/>
                                <w:lang w:val="es-ES"/>
                              </w:rPr>
                            </w:pPr>
                            <w:r w:rsidRPr="00D92A8F">
                              <w:rPr>
                                <w:rFonts w:ascii="Times New Roman" w:hAnsi="Times New Roman"/>
                                <w:lang w:val="es-ES"/>
                              </w:rPr>
                              <w:t>Grupo de Investigación "Aphanius"</w:t>
                            </w:r>
                          </w:p>
                          <w:p w:rsidR="00EA2F71" w:rsidRPr="00D92A8F" w:rsidRDefault="00EA2F71" w:rsidP="00D24D88">
                            <w:pPr>
                              <w:ind w:left="720"/>
                              <w:rPr>
                                <w:rFonts w:ascii="Times New Roman" w:hAnsi="Times New Roman"/>
                                <w:lang w:val="es-ES"/>
                              </w:rPr>
                            </w:pPr>
                            <w:r w:rsidRPr="00D92A8F">
                              <w:rPr>
                                <w:rFonts w:ascii="Times New Roman" w:hAnsi="Times New Roman"/>
                                <w:lang w:val="es-ES"/>
                              </w:rPr>
                              <w:t>Departamento de Zoología. Córdoba University.</w:t>
                            </w:r>
                          </w:p>
                          <w:p w:rsidR="00EA2F71" w:rsidRPr="00D92A8F" w:rsidRDefault="00EA2F71" w:rsidP="00D24D88">
                            <w:pPr>
                              <w:ind w:left="720"/>
                              <w:rPr>
                                <w:rFonts w:ascii="Times New Roman" w:hAnsi="Times New Roman"/>
                                <w:lang w:val="es-ES"/>
                              </w:rPr>
                            </w:pPr>
                            <w:r w:rsidRPr="00D92A8F">
                              <w:rPr>
                                <w:rFonts w:ascii="Times New Roman" w:hAnsi="Times New Roman"/>
                                <w:lang w:val="es-ES"/>
                              </w:rPr>
                              <w:t>correo-e: </w:t>
                            </w:r>
                            <w:hyperlink r:id="rId10" w:tgtFrame="_blank" w:history="1">
                              <w:r w:rsidRPr="00D92A8F">
                                <w:rPr>
                                  <w:rFonts w:ascii="Times New Roman" w:hAnsi="Times New Roman"/>
                                  <w:lang w:val="es-ES"/>
                                </w:rPr>
                                <w:t>carlos.fdelgado@uco.es</w:t>
                              </w:r>
                            </w:hyperlink>
                          </w:p>
                          <w:p w:rsidR="00EA2F71" w:rsidRPr="0006366B" w:rsidRDefault="006F65B0" w:rsidP="00D24D88">
                            <w:pPr>
                              <w:ind w:left="720"/>
                              <w:rPr>
                                <w:rFonts w:ascii="Times New Roman" w:hAnsi="Times New Roman"/>
                                <w:lang w:val="es-ES"/>
                              </w:rPr>
                            </w:pPr>
                            <w:hyperlink r:id="rId11" w:tgtFrame="_blank" w:history="1">
                              <w:r w:rsidR="00EA2F71" w:rsidRPr="00D92A8F">
                                <w:rPr>
                                  <w:rFonts w:ascii="Times New Roman" w:hAnsi="Times New Roman"/>
                                  <w:lang w:val="es-ES"/>
                                </w:rPr>
                                <w:t>http://www.uco.es/aphanius</w:t>
                              </w:r>
                            </w:hyperlink>
                          </w:p>
                          <w:p w:rsidR="00EA2F71" w:rsidRPr="00D92A8F" w:rsidRDefault="00EA2F71" w:rsidP="00D24D88">
                            <w:pPr>
                              <w:ind w:left="720"/>
                              <w:rPr>
                                <w:rFonts w:ascii="Times New Roman" w:hAnsi="Times New Roman"/>
                                <w:b/>
                                <w:lang w:val="es-ES"/>
                              </w:rPr>
                            </w:pPr>
                            <w:r w:rsidRPr="00D92A8F">
                              <w:rPr>
                                <w:rFonts w:ascii="Times New Roman" w:hAnsi="Times New Roman"/>
                                <w:b/>
                                <w:lang w:val="es-ES"/>
                              </w:rPr>
                              <w:t>Laura Capdevila Argüelles</w:t>
                            </w:r>
                          </w:p>
                          <w:p w:rsidR="00EA2F71" w:rsidRPr="00D92A8F" w:rsidRDefault="00EA2F71" w:rsidP="00D24D88">
                            <w:pPr>
                              <w:ind w:left="720"/>
                              <w:rPr>
                                <w:rFonts w:ascii="Times New Roman" w:hAnsi="Times New Roman"/>
                                <w:lang w:val="es-ES"/>
                              </w:rPr>
                            </w:pPr>
                            <w:r w:rsidRPr="00D92A8F">
                              <w:rPr>
                                <w:rFonts w:ascii="Times New Roman" w:hAnsi="Times New Roman"/>
                                <w:lang w:val="es-ES"/>
                              </w:rPr>
                              <w:t xml:space="preserve">Coordinator of GEIB - Grupo Especialista en Invasiones Biológicas. </w:t>
                            </w:r>
                          </w:p>
                          <w:p w:rsidR="00EA2F71" w:rsidRPr="00D92A8F" w:rsidRDefault="00EA2F71" w:rsidP="00D24D88">
                            <w:pPr>
                              <w:ind w:left="720"/>
                              <w:rPr>
                                <w:rFonts w:ascii="Times New Roman" w:hAnsi="Times New Roman"/>
                                <w:lang w:val="es-ES"/>
                              </w:rPr>
                            </w:pPr>
                            <w:r w:rsidRPr="00D92A8F">
                              <w:rPr>
                                <w:rFonts w:ascii="Times New Roman" w:hAnsi="Times New Roman"/>
                                <w:lang w:val="es-ES"/>
                              </w:rPr>
                              <w:t>correo-e: geib.uc@gmail.com</w:t>
                            </w:r>
                          </w:p>
                          <w:p w:rsidR="00EA2F71" w:rsidRPr="00D92A8F" w:rsidRDefault="006F65B0" w:rsidP="00D24D88">
                            <w:pPr>
                              <w:ind w:left="720"/>
                              <w:rPr>
                                <w:rFonts w:ascii="Times New Roman" w:hAnsi="Times New Roman"/>
                              </w:rPr>
                            </w:pPr>
                            <w:hyperlink r:id="rId12" w:tgtFrame="_blank" w:history="1">
                              <w:r w:rsidR="00EA2F71" w:rsidRPr="00D92A8F">
                                <w:rPr>
                                  <w:rFonts w:ascii="Times New Roman" w:hAnsi="Times New Roman"/>
                                </w:rPr>
                                <w:t>http://geib.blogspot.com</w:t>
                              </w:r>
                            </w:hyperlink>
                          </w:p>
                          <w:p w:rsidR="00EA2F71" w:rsidRDefault="00EA2F71" w:rsidP="00D24D88">
                            <w:pPr>
                              <w:rPr>
                                <w:rFonts w:ascii="Times New Roman" w:hAnsi="Times New Roman"/>
                                <w:b/>
                              </w:rPr>
                            </w:pPr>
                          </w:p>
                          <w:p w:rsidR="00EA2F71" w:rsidRDefault="00EA2F71" w:rsidP="00D17A66">
                            <w:pPr>
                              <w:rPr>
                                <w:rFonts w:ascii="Times New Roman" w:hAnsi="Times New Roman"/>
                                <w:sz w:val="24"/>
                                <w:szCs w:val="24"/>
                              </w:rPr>
                            </w:pPr>
                            <w:r w:rsidRPr="00D92A8F">
                              <w:rPr>
                                <w:rFonts w:ascii="Times New Roman" w:hAnsi="Times New Roman"/>
                                <w:b/>
                              </w:rPr>
                              <w:t xml:space="preserve">Date of finalisation: </w:t>
                            </w:r>
                            <w:r>
                              <w:rPr>
                                <w:rFonts w:ascii="Times New Roman" w:hAnsi="Times New Roman"/>
                                <w:b/>
                              </w:rPr>
                              <w:t xml:space="preserve"> </w:t>
                            </w:r>
                            <w:r w:rsidRPr="00D17A66">
                              <w:rPr>
                                <w:rFonts w:ascii="Times New Roman" w:hAnsi="Times New Roman"/>
                              </w:rPr>
                              <w:t xml:space="preserve">February </w:t>
                            </w:r>
                            <w:r w:rsidRPr="00D24D88">
                              <w:rPr>
                                <w:rFonts w:ascii="Times New Roman" w:hAnsi="Times New Roman"/>
                              </w:rPr>
                              <w:t>2018</w:t>
                            </w:r>
                          </w:p>
                        </w:tc>
                      </w:tr>
                    </w:tbl>
                    <w:p w:rsidR="00EA2F71" w:rsidRDefault="00EA2F71">
                      <w:r>
                        <w:t xml:space="preserve"> </w:t>
                      </w:r>
                    </w:p>
                  </w:txbxContent>
                </v:textbox>
                <w10:wrap type="square" side="largest" anchorx="margin"/>
              </v:shape>
            </w:pict>
          </mc:Fallback>
        </mc:AlternateContent>
      </w:r>
    </w:p>
    <w:p w:rsidR="00407B58" w:rsidRDefault="00407B58"/>
    <w:p w:rsidR="00407B58" w:rsidRDefault="00407B58">
      <w:pPr>
        <w:pageBreakBefore/>
      </w:pPr>
    </w:p>
    <w:tbl>
      <w:tblPr>
        <w:tblW w:w="0" w:type="auto"/>
        <w:tblInd w:w="-10" w:type="dxa"/>
        <w:tblLayout w:type="fixed"/>
        <w:tblLook w:val="0000" w:firstRow="0" w:lastRow="0" w:firstColumn="0" w:lastColumn="0" w:noHBand="0" w:noVBand="0"/>
      </w:tblPr>
      <w:tblGrid>
        <w:gridCol w:w="6487"/>
        <w:gridCol w:w="7707"/>
      </w:tblGrid>
      <w:tr w:rsidR="00407B58">
        <w:tc>
          <w:tcPr>
            <w:tcW w:w="14194" w:type="dxa"/>
            <w:gridSpan w:val="2"/>
            <w:tcBorders>
              <w:top w:val="single" w:sz="4" w:space="0" w:color="000000"/>
              <w:left w:val="single" w:sz="4" w:space="0" w:color="000000"/>
              <w:bottom w:val="single" w:sz="4" w:space="0" w:color="000000"/>
              <w:right w:val="single" w:sz="4" w:space="0" w:color="000000"/>
            </w:tcBorders>
            <w:shd w:val="clear" w:color="auto" w:fill="BFBFBF"/>
          </w:tcPr>
          <w:p w:rsidR="00407B58" w:rsidRDefault="00407B58">
            <w:pPr>
              <w:snapToGrid w:val="0"/>
              <w:rPr>
                <w:rFonts w:ascii="Times New Roman" w:hAnsi="Times New Roman"/>
                <w:b/>
                <w:sz w:val="28"/>
                <w:szCs w:val="28"/>
              </w:rPr>
            </w:pPr>
            <w:r>
              <w:rPr>
                <w:rFonts w:ascii="Times New Roman" w:hAnsi="Times New Roman"/>
                <w:b/>
                <w:sz w:val="28"/>
                <w:szCs w:val="28"/>
              </w:rPr>
              <w:t>EU CHAPPEAU</w:t>
            </w:r>
          </w:p>
          <w:p w:rsidR="00407B58" w:rsidRDefault="00407B58">
            <w:pPr>
              <w:rPr>
                <w:rFonts w:ascii="Times New Roman" w:hAnsi="Times New Roman"/>
                <w:b/>
                <w:sz w:val="28"/>
                <w:szCs w:val="28"/>
              </w:rPr>
            </w:pPr>
          </w:p>
        </w:tc>
      </w:tr>
      <w:tr w:rsidR="00407B58">
        <w:tc>
          <w:tcPr>
            <w:tcW w:w="648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QUESTION</w:t>
            </w:r>
          </w:p>
        </w:tc>
        <w:tc>
          <w:tcPr>
            <w:tcW w:w="7707" w:type="dxa"/>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rPr>
            </w:pPr>
            <w:r>
              <w:rPr>
                <w:rFonts w:ascii="Times New Roman" w:hAnsi="Times New Roman"/>
                <w:b/>
              </w:rPr>
              <w:t>RESPONSE</w:t>
            </w:r>
          </w:p>
          <w:p w:rsidR="00407B58" w:rsidRDefault="00407B58">
            <w:pPr>
              <w:rPr>
                <w:rFonts w:ascii="Times New Roman" w:hAnsi="Times New Roman"/>
                <w:b/>
              </w:rPr>
            </w:pPr>
          </w:p>
        </w:tc>
      </w:tr>
      <w:tr w:rsidR="00407B58">
        <w:tc>
          <w:tcPr>
            <w:tcW w:w="648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1. In how many EU member states has this species been recorded? List them.</w:t>
            </w:r>
          </w:p>
          <w:p w:rsidR="00407B58" w:rsidRDefault="00407B58">
            <w:pPr>
              <w:rPr>
                <w:rFonts w:ascii="Times New Roman" w:hAnsi="Times New Roman"/>
              </w:rPr>
            </w:pPr>
          </w:p>
        </w:tc>
        <w:tc>
          <w:tcPr>
            <w:tcW w:w="7707" w:type="dxa"/>
            <w:tcBorders>
              <w:top w:val="single" w:sz="4" w:space="0" w:color="000000"/>
              <w:left w:val="single" w:sz="4" w:space="0" w:color="000000"/>
              <w:bottom w:val="single" w:sz="4" w:space="0" w:color="000000"/>
              <w:right w:val="single" w:sz="4" w:space="0" w:color="000000"/>
            </w:tcBorders>
          </w:tcPr>
          <w:p w:rsidR="00407B58" w:rsidRPr="008821CF" w:rsidRDefault="00FB0ED1" w:rsidP="00FB0ED1">
            <w:pPr>
              <w:snapToGrid w:val="0"/>
              <w:jc w:val="both"/>
              <w:rPr>
                <w:rFonts w:ascii="Times New Roman" w:hAnsi="Times New Roman"/>
                <w:lang w:val="en-US"/>
              </w:rPr>
            </w:pPr>
            <w:r w:rsidRPr="008821CF">
              <w:rPr>
                <w:rFonts w:ascii="Times New Roman" w:hAnsi="Times New Roman"/>
              </w:rPr>
              <w:t xml:space="preserve">It has been recorded in </w:t>
            </w:r>
            <w:r w:rsidR="0059687C" w:rsidRPr="008821CF">
              <w:rPr>
                <w:rFonts w:ascii="Times New Roman" w:hAnsi="Times New Roman"/>
              </w:rPr>
              <w:t>24 countries:</w:t>
            </w:r>
            <w:r w:rsidRPr="008821CF">
              <w:rPr>
                <w:rFonts w:ascii="Times New Roman" w:hAnsi="Times New Roman"/>
              </w:rPr>
              <w:t xml:space="preserve"> </w:t>
            </w:r>
            <w:r w:rsidR="0059687C" w:rsidRPr="008821CF">
              <w:rPr>
                <w:rFonts w:ascii="Times New Roman" w:hAnsi="Times New Roman"/>
              </w:rPr>
              <w:t>Austria, Belgium, Bulgaria, Croatia, Czech Republic, Denmark</w:t>
            </w:r>
            <w:r w:rsidR="00E44760">
              <w:rPr>
                <w:rFonts w:ascii="Times New Roman" w:hAnsi="Times New Roman"/>
              </w:rPr>
              <w:t xml:space="preserve"> </w:t>
            </w:r>
            <w:r w:rsidR="00E44760" w:rsidRPr="00E44760">
              <w:rPr>
                <w:rFonts w:ascii="Times New Roman" w:hAnsi="Times New Roman"/>
              </w:rPr>
              <w:t>Madsen</w:t>
            </w:r>
            <w:r w:rsidR="00E44760">
              <w:rPr>
                <w:rFonts w:ascii="Times New Roman" w:hAnsi="Times New Roman"/>
              </w:rPr>
              <w:t xml:space="preserve"> </w:t>
            </w:r>
            <w:r w:rsidR="00E44760" w:rsidRPr="00E44760">
              <w:rPr>
                <w:rFonts w:ascii="Times New Roman" w:hAnsi="Times New Roman"/>
                <w:i/>
              </w:rPr>
              <w:t>et al</w:t>
            </w:r>
            <w:r w:rsidR="00E44760">
              <w:rPr>
                <w:rFonts w:ascii="Times New Roman" w:hAnsi="Times New Roman"/>
              </w:rPr>
              <w:t>, 2014)</w:t>
            </w:r>
            <w:r w:rsidR="0059687C" w:rsidRPr="008821CF">
              <w:rPr>
                <w:rFonts w:ascii="Times New Roman" w:hAnsi="Times New Roman"/>
              </w:rPr>
              <w:t>, France</w:t>
            </w:r>
            <w:r w:rsidR="00D41F11">
              <w:rPr>
                <w:rFonts w:ascii="Times New Roman" w:hAnsi="Times New Roman"/>
              </w:rPr>
              <w:t xml:space="preserve"> </w:t>
            </w:r>
            <w:r w:rsidR="00D41F11" w:rsidRPr="00D41F11">
              <w:rPr>
                <w:rFonts w:ascii="Times New Roman" w:hAnsi="Times New Roman"/>
              </w:rPr>
              <w:t xml:space="preserve">(Cucherousset </w:t>
            </w:r>
            <w:r w:rsidR="00D41F11" w:rsidRPr="00E44760">
              <w:rPr>
                <w:rFonts w:ascii="Times New Roman" w:hAnsi="Times New Roman"/>
                <w:i/>
              </w:rPr>
              <w:t>et al</w:t>
            </w:r>
            <w:r w:rsidR="00D41F11" w:rsidRPr="00D41F11">
              <w:rPr>
                <w:rFonts w:ascii="Times New Roman" w:hAnsi="Times New Roman"/>
              </w:rPr>
              <w:t>., 2009</w:t>
            </w:r>
            <w:r w:rsidR="00D41F11">
              <w:rPr>
                <w:rFonts w:ascii="Times New Roman" w:hAnsi="Times New Roman"/>
              </w:rPr>
              <w:t>)</w:t>
            </w:r>
            <w:r w:rsidR="0059687C" w:rsidRPr="008821CF">
              <w:rPr>
                <w:rFonts w:ascii="Times New Roman" w:hAnsi="Times New Roman"/>
              </w:rPr>
              <w:t>, Germany</w:t>
            </w:r>
            <w:r w:rsidR="007F4DDA">
              <w:rPr>
                <w:rFonts w:ascii="Times New Roman" w:hAnsi="Times New Roman"/>
              </w:rPr>
              <w:t xml:space="preserve"> </w:t>
            </w:r>
            <w:r w:rsidR="007F4DDA" w:rsidRPr="00BB0822">
              <w:rPr>
                <w:rFonts w:ascii="Times New Roman" w:hAnsi="Times New Roman"/>
              </w:rPr>
              <w:t>(Kowarik</w:t>
            </w:r>
            <w:r w:rsidR="00E44760">
              <w:rPr>
                <w:rFonts w:ascii="Times New Roman" w:hAnsi="Times New Roman"/>
              </w:rPr>
              <w:t>,</w:t>
            </w:r>
            <w:r w:rsidR="007F4DDA" w:rsidRPr="00BB0822">
              <w:rPr>
                <w:rFonts w:ascii="Times New Roman" w:hAnsi="Times New Roman"/>
              </w:rPr>
              <w:t xml:space="preserve"> 2003, Copp </w:t>
            </w:r>
            <w:r w:rsidR="007F4DDA" w:rsidRPr="00BB0822">
              <w:rPr>
                <w:rFonts w:ascii="Times New Roman" w:hAnsi="Times New Roman"/>
                <w:i/>
              </w:rPr>
              <w:t>et al</w:t>
            </w:r>
            <w:r w:rsidR="007F4DDA" w:rsidRPr="00BB0822">
              <w:rPr>
                <w:rFonts w:ascii="Times New Roman" w:hAnsi="Times New Roman"/>
              </w:rPr>
              <w:t>. 2005)</w:t>
            </w:r>
            <w:r w:rsidR="0059687C" w:rsidRPr="00713D3A">
              <w:rPr>
                <w:rFonts w:ascii="Times New Roman" w:hAnsi="Times New Roman"/>
              </w:rPr>
              <w:t>,</w:t>
            </w:r>
            <w:r w:rsidR="0059687C" w:rsidRPr="008821CF">
              <w:rPr>
                <w:rFonts w:ascii="Times New Roman" w:hAnsi="Times New Roman"/>
              </w:rPr>
              <w:t xml:space="preserve"> Hungary, Italy, Latvia, Lithuania, Luxembourg, Netherlands</w:t>
            </w:r>
            <w:r w:rsidR="00D41F11">
              <w:rPr>
                <w:rFonts w:ascii="Times New Roman" w:hAnsi="Times New Roman"/>
              </w:rPr>
              <w:t xml:space="preserve"> </w:t>
            </w:r>
            <w:r w:rsidR="00D41F11" w:rsidRPr="00D41F11">
              <w:rPr>
                <w:rFonts w:ascii="Times New Roman" w:hAnsi="Times New Roman"/>
              </w:rPr>
              <w:t xml:space="preserve">(Cucherousset </w:t>
            </w:r>
            <w:r w:rsidR="00D41F11" w:rsidRPr="00E44760">
              <w:rPr>
                <w:rFonts w:ascii="Times New Roman" w:hAnsi="Times New Roman"/>
                <w:i/>
              </w:rPr>
              <w:t>et al</w:t>
            </w:r>
            <w:r w:rsidR="00D41F11" w:rsidRPr="00D41F11">
              <w:rPr>
                <w:rFonts w:ascii="Times New Roman" w:hAnsi="Times New Roman"/>
              </w:rPr>
              <w:t>., 2009</w:t>
            </w:r>
            <w:r w:rsidR="00D41F11">
              <w:rPr>
                <w:rFonts w:ascii="Times New Roman" w:hAnsi="Times New Roman"/>
              </w:rPr>
              <w:t>)</w:t>
            </w:r>
            <w:r w:rsidR="0059687C" w:rsidRPr="008821CF">
              <w:rPr>
                <w:rFonts w:ascii="Times New Roman" w:hAnsi="Times New Roman"/>
              </w:rPr>
              <w:t>, Poland, Portugal, Romania</w:t>
            </w:r>
            <w:r w:rsidR="005F695C">
              <w:rPr>
                <w:rFonts w:ascii="Times New Roman" w:hAnsi="Times New Roman"/>
              </w:rPr>
              <w:t xml:space="preserve"> (Skolka an Preda, 2010)</w:t>
            </w:r>
            <w:r w:rsidR="0059687C" w:rsidRPr="008821CF">
              <w:rPr>
                <w:rFonts w:ascii="Times New Roman" w:hAnsi="Times New Roman"/>
              </w:rPr>
              <w:t>, Slovakia, Slovenia, Spain, United Kingdom (Elvira, 2001;</w:t>
            </w:r>
            <w:r w:rsidR="00D41F11">
              <w:rPr>
                <w:rFonts w:ascii="Times New Roman" w:hAnsi="Times New Roman"/>
              </w:rPr>
              <w:t xml:space="preserve"> </w:t>
            </w:r>
            <w:r w:rsidR="00D41F11" w:rsidRPr="00D41F11">
              <w:rPr>
                <w:rFonts w:ascii="Times New Roman" w:hAnsi="Times New Roman"/>
              </w:rPr>
              <w:t xml:space="preserve">Cucherousset </w:t>
            </w:r>
            <w:r w:rsidR="00D41F11" w:rsidRPr="00E44760">
              <w:rPr>
                <w:rFonts w:ascii="Times New Roman" w:hAnsi="Times New Roman"/>
                <w:i/>
              </w:rPr>
              <w:t>et al</w:t>
            </w:r>
            <w:r w:rsidR="00D41F11" w:rsidRPr="00D41F11">
              <w:rPr>
                <w:rFonts w:ascii="Times New Roman" w:hAnsi="Times New Roman"/>
              </w:rPr>
              <w:t>., 2009;</w:t>
            </w:r>
            <w:r w:rsidR="0059687C" w:rsidRPr="008821CF">
              <w:rPr>
                <w:rFonts w:ascii="Times New Roman" w:hAnsi="Times New Roman"/>
              </w:rPr>
              <w:t xml:space="preserve"> CABI, 201</w:t>
            </w:r>
            <w:r w:rsidR="00ED2C87">
              <w:rPr>
                <w:rFonts w:ascii="Times New Roman" w:hAnsi="Times New Roman"/>
              </w:rPr>
              <w:t>8</w:t>
            </w:r>
            <w:r w:rsidR="0059687C" w:rsidRPr="008821CF">
              <w:rPr>
                <w:rFonts w:ascii="Times New Roman" w:hAnsi="Times New Roman"/>
              </w:rPr>
              <w:t xml:space="preserve">; Froese and Pauly, 2009; </w:t>
            </w:r>
            <w:r w:rsidR="0059687C" w:rsidRPr="008821CF">
              <w:rPr>
                <w:rFonts w:ascii="Times New Roman" w:hAnsi="Times New Roman"/>
                <w:lang w:val="en-US"/>
              </w:rPr>
              <w:t xml:space="preserve">NOBANIS, 2011); </w:t>
            </w:r>
            <w:r w:rsidR="0059687C" w:rsidRPr="008821CF">
              <w:rPr>
                <w:rFonts w:ascii="Times New Roman" w:hAnsi="Times New Roman"/>
              </w:rPr>
              <w:t>Cyprus (</w:t>
            </w:r>
            <w:r w:rsidR="0059687C" w:rsidRPr="008821CF">
              <w:rPr>
                <w:rFonts w:ascii="Times New Roman" w:hAnsi="Times New Roman"/>
                <w:lang w:val="en-US"/>
              </w:rPr>
              <w:t xml:space="preserve">Zogaris </w:t>
            </w:r>
            <w:r w:rsidR="0059687C" w:rsidRPr="008821CF">
              <w:rPr>
                <w:rFonts w:ascii="Times New Roman" w:hAnsi="Times New Roman"/>
                <w:i/>
                <w:lang w:val="en-US"/>
              </w:rPr>
              <w:t>et al</w:t>
            </w:r>
            <w:r w:rsidR="0059687C" w:rsidRPr="008821CF">
              <w:rPr>
                <w:rFonts w:ascii="Times New Roman" w:hAnsi="Times New Roman"/>
                <w:lang w:val="en-US"/>
              </w:rPr>
              <w:t>, 2012</w:t>
            </w:r>
            <w:r w:rsidR="0059687C" w:rsidRPr="008821CF">
              <w:rPr>
                <w:rFonts w:ascii="Times New Roman" w:hAnsi="Times New Roman"/>
              </w:rPr>
              <w:t xml:space="preserve">), Greece (Zenetos </w:t>
            </w:r>
            <w:r w:rsidR="0059687C" w:rsidRPr="008821CF">
              <w:rPr>
                <w:rFonts w:ascii="Times New Roman" w:hAnsi="Times New Roman"/>
                <w:i/>
              </w:rPr>
              <w:t>et al</w:t>
            </w:r>
            <w:r w:rsidR="0059687C" w:rsidRPr="008821CF">
              <w:rPr>
                <w:rFonts w:ascii="Times New Roman" w:hAnsi="Times New Roman"/>
              </w:rPr>
              <w:t>, 2009)</w:t>
            </w:r>
            <w:r w:rsidR="0059687C" w:rsidRPr="008821CF">
              <w:rPr>
                <w:rFonts w:ascii="Times New Roman" w:hAnsi="Times New Roman"/>
                <w:lang w:val="en-US"/>
              </w:rPr>
              <w:t xml:space="preserve"> and Sweden (</w:t>
            </w:r>
            <w:r w:rsidR="008821CF" w:rsidRPr="008821CF">
              <w:rPr>
                <w:rFonts w:ascii="Times New Roman" w:hAnsi="Times New Roman"/>
              </w:rPr>
              <w:t>http://www.smp.se/kronoberg/solabborre-i-asnen-vacker-oro/</w:t>
            </w:r>
            <w:r w:rsidR="0059687C" w:rsidRPr="008821CF">
              <w:rPr>
                <w:rFonts w:ascii="Times New Roman" w:hAnsi="Times New Roman"/>
                <w:lang w:val="en-US"/>
              </w:rPr>
              <w:t>).</w:t>
            </w:r>
          </w:p>
          <w:p w:rsidR="0059687C" w:rsidRPr="008821CF" w:rsidRDefault="0059687C" w:rsidP="0059687C">
            <w:pPr>
              <w:snapToGrid w:val="0"/>
              <w:rPr>
                <w:rFonts w:ascii="Times New Roman" w:hAnsi="Times New Roman"/>
              </w:rPr>
            </w:pPr>
          </w:p>
        </w:tc>
      </w:tr>
      <w:tr w:rsidR="00407B58">
        <w:tc>
          <w:tcPr>
            <w:tcW w:w="648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2. In how many EU member states has this species currently established populations? List them.</w:t>
            </w:r>
          </w:p>
          <w:p w:rsidR="00407B58" w:rsidRDefault="00407B58">
            <w:pPr>
              <w:rPr>
                <w:rFonts w:ascii="Times New Roman" w:hAnsi="Times New Roman"/>
              </w:rPr>
            </w:pPr>
          </w:p>
        </w:tc>
        <w:tc>
          <w:tcPr>
            <w:tcW w:w="7707" w:type="dxa"/>
            <w:tcBorders>
              <w:top w:val="single" w:sz="4" w:space="0" w:color="000000"/>
              <w:left w:val="single" w:sz="4" w:space="0" w:color="000000"/>
              <w:bottom w:val="single" w:sz="4" w:space="0" w:color="000000"/>
              <w:right w:val="single" w:sz="4" w:space="0" w:color="000000"/>
            </w:tcBorders>
          </w:tcPr>
          <w:p w:rsidR="0059687C" w:rsidRDefault="0059687C" w:rsidP="0059687C">
            <w:pPr>
              <w:snapToGrid w:val="0"/>
              <w:jc w:val="both"/>
              <w:rPr>
                <w:rFonts w:ascii="Times New Roman" w:hAnsi="Times New Roman"/>
              </w:rPr>
            </w:pPr>
            <w:r w:rsidRPr="00D92A8F">
              <w:rPr>
                <w:rFonts w:ascii="Times New Roman" w:hAnsi="Times New Roman"/>
                <w:lang w:val="en-US" w:eastAsia="en-GB"/>
              </w:rPr>
              <w:t xml:space="preserve">In Europe it is established in 23 countries. These are: </w:t>
            </w:r>
            <w:r w:rsidRPr="00D92A8F">
              <w:rPr>
                <w:rFonts w:ascii="Times New Roman" w:hAnsi="Times New Roman"/>
              </w:rPr>
              <w:t>Austria, Belgium</w:t>
            </w:r>
            <w:r w:rsidR="009369B7">
              <w:rPr>
                <w:rFonts w:ascii="Times New Roman" w:hAnsi="Times New Roman"/>
              </w:rPr>
              <w:t xml:space="preserve"> </w:t>
            </w:r>
            <w:r w:rsidR="00CE1F13">
              <w:rPr>
                <w:rFonts w:ascii="Times New Roman" w:hAnsi="Times New Roman"/>
              </w:rPr>
              <w:t>(</w:t>
            </w:r>
            <w:r w:rsidR="009369B7" w:rsidRPr="00D41F11">
              <w:rPr>
                <w:rFonts w:ascii="Times New Roman" w:hAnsi="Times New Roman"/>
              </w:rPr>
              <w:t xml:space="preserve">Anseeuw </w:t>
            </w:r>
            <w:r w:rsidR="009369B7" w:rsidRPr="00230F8C">
              <w:rPr>
                <w:rFonts w:ascii="Times New Roman" w:hAnsi="Times New Roman"/>
                <w:i/>
              </w:rPr>
              <w:t>et al</w:t>
            </w:r>
            <w:r w:rsidR="009369B7" w:rsidRPr="00D41F11">
              <w:rPr>
                <w:rFonts w:ascii="Times New Roman" w:hAnsi="Times New Roman"/>
              </w:rPr>
              <w:t>., 2011)</w:t>
            </w:r>
            <w:r w:rsidRPr="00D41F11">
              <w:rPr>
                <w:rFonts w:ascii="Times New Roman" w:hAnsi="Times New Roman"/>
              </w:rPr>
              <w:t>, Bulgaria (Yankova, 2016), Croatia, C</w:t>
            </w:r>
            <w:r w:rsidRPr="00D92A8F">
              <w:rPr>
                <w:rFonts w:ascii="Times New Roman" w:hAnsi="Times New Roman"/>
              </w:rPr>
              <w:t>yprus, Czech Republic, Denmark</w:t>
            </w:r>
            <w:r w:rsidR="008821CF">
              <w:rPr>
                <w:rFonts w:ascii="Times New Roman" w:hAnsi="Times New Roman"/>
              </w:rPr>
              <w:t xml:space="preserve"> </w:t>
            </w:r>
            <w:r w:rsidR="008821CF" w:rsidRPr="008D0A88">
              <w:rPr>
                <w:rFonts w:ascii="Times New Roman" w:hAnsi="Times New Roman"/>
              </w:rPr>
              <w:t>(Jensen 2002, Jensen et al. 2007)</w:t>
            </w:r>
            <w:r w:rsidRPr="008D0A88">
              <w:rPr>
                <w:rFonts w:ascii="Times New Roman" w:hAnsi="Times New Roman"/>
              </w:rPr>
              <w:t>,</w:t>
            </w:r>
            <w:r w:rsidRPr="00D92A8F">
              <w:rPr>
                <w:rFonts w:ascii="Times New Roman" w:hAnsi="Times New Roman"/>
              </w:rPr>
              <w:t xml:space="preserve"> France</w:t>
            </w:r>
            <w:r w:rsidR="009369B7">
              <w:rPr>
                <w:rFonts w:ascii="Times New Roman" w:hAnsi="Times New Roman"/>
              </w:rPr>
              <w:t xml:space="preserve"> </w:t>
            </w:r>
            <w:r w:rsidR="00AD6BDE">
              <w:rPr>
                <w:rFonts w:ascii="Times New Roman" w:hAnsi="Times New Roman"/>
              </w:rPr>
              <w:t xml:space="preserve">(Klaar </w:t>
            </w:r>
            <w:r w:rsidR="009369B7" w:rsidRPr="00230F8C">
              <w:rPr>
                <w:rFonts w:ascii="Times New Roman" w:hAnsi="Times New Roman"/>
                <w:i/>
              </w:rPr>
              <w:t>et al</w:t>
            </w:r>
            <w:r w:rsidR="009369B7" w:rsidRPr="009369B7">
              <w:rPr>
                <w:rFonts w:ascii="Times New Roman" w:hAnsi="Times New Roman"/>
              </w:rPr>
              <w:t>. 2004</w:t>
            </w:r>
            <w:r w:rsidR="00D41F11">
              <w:rPr>
                <w:rFonts w:ascii="Times New Roman" w:hAnsi="Times New Roman"/>
              </w:rPr>
              <w:t xml:space="preserve">; </w:t>
            </w:r>
            <w:r w:rsidR="00D41F11" w:rsidRPr="00D41F11">
              <w:rPr>
                <w:rFonts w:ascii="Times New Roman" w:hAnsi="Times New Roman"/>
              </w:rPr>
              <w:t>Cucherousset et al.,</w:t>
            </w:r>
            <w:r w:rsidR="00D41F11">
              <w:t xml:space="preserve"> 2009</w:t>
            </w:r>
            <w:r w:rsidR="009369B7" w:rsidRPr="009369B7">
              <w:rPr>
                <w:rFonts w:ascii="Times New Roman" w:hAnsi="Times New Roman"/>
              </w:rPr>
              <w:t>)</w:t>
            </w:r>
            <w:r w:rsidRPr="00D92A8F">
              <w:rPr>
                <w:rFonts w:ascii="Times New Roman" w:hAnsi="Times New Roman"/>
              </w:rPr>
              <w:t>, Germany</w:t>
            </w:r>
            <w:r w:rsidR="00D41F11">
              <w:rPr>
                <w:rFonts w:ascii="Times New Roman" w:hAnsi="Times New Roman"/>
              </w:rPr>
              <w:t xml:space="preserve"> (</w:t>
            </w:r>
            <w:r w:rsidR="00D41F11" w:rsidRPr="00D92A8F">
              <w:rPr>
                <w:rFonts w:ascii="Times New Roman" w:hAnsi="Times New Roman"/>
              </w:rPr>
              <w:t>Nehring</w:t>
            </w:r>
            <w:r w:rsidR="00AD6BDE">
              <w:rPr>
                <w:rFonts w:ascii="Times New Roman" w:hAnsi="Times New Roman"/>
              </w:rPr>
              <w:t xml:space="preserve"> </w:t>
            </w:r>
            <w:r w:rsidR="00AD6BDE" w:rsidRPr="00230F8C">
              <w:rPr>
                <w:rFonts w:ascii="Times New Roman" w:hAnsi="Times New Roman"/>
                <w:i/>
              </w:rPr>
              <w:t>et al</w:t>
            </w:r>
            <w:r w:rsidR="00D41F11" w:rsidRPr="00D92A8F">
              <w:rPr>
                <w:rFonts w:ascii="Times New Roman" w:hAnsi="Times New Roman"/>
              </w:rPr>
              <w:t>, 2015</w:t>
            </w:r>
            <w:r w:rsidR="00D41F11">
              <w:rPr>
                <w:rFonts w:ascii="Times New Roman" w:hAnsi="Times New Roman"/>
              </w:rPr>
              <w:t>)</w:t>
            </w:r>
            <w:r w:rsidRPr="00D92A8F">
              <w:rPr>
                <w:rFonts w:ascii="Times New Roman" w:hAnsi="Times New Roman"/>
              </w:rPr>
              <w:t>, Greece, Hungary, Italy, Latvia, Luxembourg, Netherlands</w:t>
            </w:r>
            <w:r w:rsidR="00D41F11">
              <w:rPr>
                <w:rFonts w:ascii="Times New Roman" w:hAnsi="Times New Roman"/>
              </w:rPr>
              <w:t xml:space="preserve"> (</w:t>
            </w:r>
            <w:r w:rsidR="00D41F11" w:rsidRPr="00D41F11">
              <w:rPr>
                <w:rFonts w:ascii="Times New Roman" w:hAnsi="Times New Roman"/>
              </w:rPr>
              <w:t xml:space="preserve">Cucherousset </w:t>
            </w:r>
            <w:r w:rsidR="00D41F11" w:rsidRPr="00230F8C">
              <w:rPr>
                <w:rFonts w:ascii="Times New Roman" w:hAnsi="Times New Roman"/>
                <w:i/>
              </w:rPr>
              <w:t>et al</w:t>
            </w:r>
            <w:r w:rsidR="00D41F11" w:rsidRPr="00D41F11">
              <w:rPr>
                <w:rFonts w:ascii="Times New Roman" w:hAnsi="Times New Roman"/>
              </w:rPr>
              <w:t>.,</w:t>
            </w:r>
            <w:r w:rsidR="00D41F11">
              <w:t xml:space="preserve"> 2009)</w:t>
            </w:r>
            <w:r w:rsidRPr="00D92A8F">
              <w:rPr>
                <w:rFonts w:ascii="Times New Roman" w:hAnsi="Times New Roman"/>
              </w:rPr>
              <w:t>, Poland, Portugal, Romani</w:t>
            </w:r>
            <w:r w:rsidR="00EA0CE9">
              <w:rPr>
                <w:rFonts w:ascii="Times New Roman" w:hAnsi="Times New Roman"/>
              </w:rPr>
              <w:t xml:space="preserve">a, Slovakia, Slovenia, </w:t>
            </w:r>
            <w:r w:rsidR="00EA0CE9" w:rsidRPr="0007289A">
              <w:rPr>
                <w:rFonts w:ascii="Times New Roman" w:hAnsi="Times New Roman"/>
              </w:rPr>
              <w:t>Spain</w:t>
            </w:r>
            <w:r w:rsidR="00D41F11" w:rsidRPr="0007289A">
              <w:rPr>
                <w:rFonts w:ascii="Times New Roman" w:hAnsi="Times New Roman"/>
              </w:rPr>
              <w:t xml:space="preserve"> (</w:t>
            </w:r>
            <w:r w:rsidR="0007289A" w:rsidRPr="0007289A">
              <w:rPr>
                <w:rFonts w:ascii="Times New Roman" w:hAnsi="Times New Roman"/>
              </w:rPr>
              <w:t>Elvira, 2001</w:t>
            </w:r>
            <w:r w:rsidR="00D41F11" w:rsidRPr="0007289A">
              <w:rPr>
                <w:rFonts w:ascii="Times New Roman" w:hAnsi="Times New Roman"/>
              </w:rPr>
              <w:t>)</w:t>
            </w:r>
            <w:r w:rsidR="00EA0CE9" w:rsidRPr="0007289A">
              <w:rPr>
                <w:rFonts w:ascii="Times New Roman" w:hAnsi="Times New Roman"/>
              </w:rPr>
              <w:t>,</w:t>
            </w:r>
            <w:r w:rsidRPr="00D92A8F">
              <w:rPr>
                <w:rFonts w:ascii="Times New Roman" w:hAnsi="Times New Roman"/>
              </w:rPr>
              <w:t xml:space="preserve"> UK (</w:t>
            </w:r>
            <w:r w:rsidR="00D41F11" w:rsidRPr="00D41F11">
              <w:rPr>
                <w:rFonts w:ascii="Times New Roman" w:hAnsi="Times New Roman"/>
              </w:rPr>
              <w:t xml:space="preserve">Cucherousset </w:t>
            </w:r>
            <w:r w:rsidR="00230F8C">
              <w:rPr>
                <w:rFonts w:ascii="Times New Roman" w:hAnsi="Times New Roman"/>
                <w:i/>
              </w:rPr>
              <w:t xml:space="preserve">et </w:t>
            </w:r>
            <w:r w:rsidR="00D41F11" w:rsidRPr="00230F8C">
              <w:rPr>
                <w:rFonts w:ascii="Times New Roman" w:hAnsi="Times New Roman"/>
                <w:i/>
              </w:rPr>
              <w:t>al</w:t>
            </w:r>
            <w:r w:rsidR="00D41F11" w:rsidRPr="00D41F11">
              <w:rPr>
                <w:rFonts w:ascii="Times New Roman" w:hAnsi="Times New Roman"/>
              </w:rPr>
              <w:t xml:space="preserve">., 2009; </w:t>
            </w:r>
            <w:r w:rsidRPr="00D92A8F">
              <w:rPr>
                <w:rFonts w:ascii="Times New Roman" w:hAnsi="Times New Roman"/>
              </w:rPr>
              <w:t>CABI, 201</w:t>
            </w:r>
            <w:r w:rsidR="00ED2C87">
              <w:rPr>
                <w:rFonts w:ascii="Times New Roman" w:hAnsi="Times New Roman"/>
              </w:rPr>
              <w:t>8</w:t>
            </w:r>
            <w:r w:rsidRPr="00D92A8F">
              <w:rPr>
                <w:rFonts w:ascii="Times New Roman" w:hAnsi="Times New Roman"/>
              </w:rPr>
              <w:t>, NOBANIS, 2011) and Lithuania (Elvira, 2001).</w:t>
            </w:r>
          </w:p>
          <w:p w:rsidR="002F364E" w:rsidRDefault="002F364E" w:rsidP="0059687C">
            <w:pPr>
              <w:snapToGrid w:val="0"/>
              <w:jc w:val="both"/>
              <w:rPr>
                <w:rFonts w:ascii="Times New Roman" w:hAnsi="Times New Roman"/>
              </w:rPr>
            </w:pPr>
          </w:p>
          <w:p w:rsidR="00EA0CE9" w:rsidRPr="00D92A8F" w:rsidRDefault="00B06FBB" w:rsidP="00CA3121">
            <w:pPr>
              <w:snapToGrid w:val="0"/>
              <w:jc w:val="center"/>
              <w:rPr>
                <w:rFonts w:ascii="Times New Roman" w:hAnsi="Times New Roman"/>
              </w:rPr>
            </w:pPr>
            <w:r w:rsidRPr="00EA0CE9">
              <w:rPr>
                <w:rFonts w:ascii="Times New Roman" w:hAnsi="Times New Roman"/>
                <w:noProof/>
                <w:lang w:val="es-ES" w:eastAsia="es-ES"/>
              </w:rPr>
              <w:lastRenderedPageBreak/>
              <w:drawing>
                <wp:inline distT="0" distB="0" distL="0" distR="0">
                  <wp:extent cx="3745230" cy="2488565"/>
                  <wp:effectExtent l="0" t="0" r="762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a:extLst>
                              <a:ext uri="{28A0092B-C50C-407E-A947-70E740481C1C}">
                                <a14:useLocalDpi xmlns:a14="http://schemas.microsoft.com/office/drawing/2010/main" val="0"/>
                              </a:ext>
                            </a:extLst>
                          </a:blip>
                          <a:srcRect l="27567" t="18124" r="19592" b="40083"/>
                          <a:stretch>
                            <a:fillRect/>
                          </a:stretch>
                        </pic:blipFill>
                        <pic:spPr bwMode="auto">
                          <a:xfrm>
                            <a:off x="0" y="0"/>
                            <a:ext cx="3745230" cy="2488565"/>
                          </a:xfrm>
                          <a:prstGeom prst="rect">
                            <a:avLst/>
                          </a:prstGeom>
                          <a:noFill/>
                          <a:ln>
                            <a:noFill/>
                          </a:ln>
                        </pic:spPr>
                      </pic:pic>
                    </a:graphicData>
                  </a:graphic>
                </wp:inline>
              </w:drawing>
            </w:r>
          </w:p>
          <w:p w:rsidR="00EA0CE9" w:rsidRPr="00D92A8F" w:rsidRDefault="00EA0CE9" w:rsidP="00EA0CE9">
            <w:pPr>
              <w:snapToGrid w:val="0"/>
              <w:jc w:val="both"/>
              <w:rPr>
                <w:rFonts w:ascii="Times New Roman" w:hAnsi="Times New Roman"/>
              </w:rPr>
            </w:pPr>
            <w:r w:rsidRPr="00D92A8F">
              <w:rPr>
                <w:rFonts w:ascii="Times New Roman" w:hAnsi="Times New Roman"/>
                <w:sz w:val="18"/>
                <w:szCs w:val="18"/>
              </w:rPr>
              <w:t>Figure. 1. Map showing countries in Europe with pumpkinseed populations. Boxes denote study areas in northern (U.K.) and southern Europe (Spain) (Fox et al, 2007</w:t>
            </w:r>
            <w:r w:rsidRPr="00D92A8F">
              <w:rPr>
                <w:rFonts w:ascii="Times New Roman" w:hAnsi="Times New Roman"/>
              </w:rPr>
              <w:t>)</w:t>
            </w:r>
          </w:p>
          <w:p w:rsidR="00407B58" w:rsidRDefault="00407B58">
            <w:pPr>
              <w:snapToGrid w:val="0"/>
              <w:rPr>
                <w:rFonts w:ascii="Times New Roman" w:hAnsi="Times New Roman"/>
              </w:rPr>
            </w:pPr>
          </w:p>
        </w:tc>
      </w:tr>
      <w:tr w:rsidR="00407B58">
        <w:tc>
          <w:tcPr>
            <w:tcW w:w="648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3. In how many EU member states has this species shown signs of invasiveness? List them.</w:t>
            </w:r>
          </w:p>
          <w:p w:rsidR="00407B58" w:rsidRDefault="00407B58">
            <w:pPr>
              <w:rPr>
                <w:rFonts w:ascii="Times New Roman" w:hAnsi="Times New Roman"/>
              </w:rPr>
            </w:pPr>
          </w:p>
        </w:tc>
        <w:tc>
          <w:tcPr>
            <w:tcW w:w="7707" w:type="dxa"/>
            <w:tcBorders>
              <w:top w:val="single" w:sz="4" w:space="0" w:color="000000"/>
              <w:left w:val="single" w:sz="4" w:space="0" w:color="000000"/>
              <w:bottom w:val="single" w:sz="4" w:space="0" w:color="000000"/>
              <w:right w:val="single" w:sz="4" w:space="0" w:color="000000"/>
            </w:tcBorders>
          </w:tcPr>
          <w:p w:rsidR="00407B58" w:rsidRDefault="00FB0ED1" w:rsidP="002F364E">
            <w:pPr>
              <w:snapToGrid w:val="0"/>
              <w:jc w:val="both"/>
              <w:rPr>
                <w:rFonts w:ascii="Times New Roman" w:hAnsi="Times New Roman"/>
              </w:rPr>
            </w:pPr>
            <w:r w:rsidRPr="00D92A8F">
              <w:rPr>
                <w:rFonts w:ascii="Times New Roman" w:hAnsi="Times New Roman"/>
              </w:rPr>
              <w:t>This species is invasive in Netherlands, Portugal, Romania, Spain, UK (CABI, 201</w:t>
            </w:r>
            <w:r w:rsidR="00ED2C87">
              <w:rPr>
                <w:rFonts w:ascii="Times New Roman" w:hAnsi="Times New Roman"/>
              </w:rPr>
              <w:t>8</w:t>
            </w:r>
            <w:r w:rsidRPr="00D92A8F">
              <w:rPr>
                <w:rFonts w:ascii="Times New Roman" w:hAnsi="Times New Roman"/>
              </w:rPr>
              <w:t>), and potentially invasive in Germany (Nehring</w:t>
            </w:r>
            <w:r w:rsidR="00AD6BDE">
              <w:rPr>
                <w:rFonts w:ascii="Times New Roman" w:hAnsi="Times New Roman"/>
              </w:rPr>
              <w:t xml:space="preserve"> et al</w:t>
            </w:r>
            <w:r w:rsidRPr="00D92A8F">
              <w:rPr>
                <w:rFonts w:ascii="Times New Roman" w:hAnsi="Times New Roman"/>
              </w:rPr>
              <w:t>, 2015), Austria</w:t>
            </w:r>
            <w:r w:rsidR="00612FEA">
              <w:rPr>
                <w:rFonts w:ascii="Times New Roman" w:hAnsi="Times New Roman"/>
              </w:rPr>
              <w:t xml:space="preserve"> (NOBANIS, 2011)</w:t>
            </w:r>
            <w:r w:rsidR="00612FEA" w:rsidRPr="00D92A8F">
              <w:rPr>
                <w:rFonts w:ascii="Times New Roman" w:hAnsi="Times New Roman"/>
              </w:rPr>
              <w:t>, Belgium</w:t>
            </w:r>
            <w:r w:rsidR="00612FEA">
              <w:rPr>
                <w:rFonts w:ascii="Times New Roman" w:hAnsi="Times New Roman"/>
              </w:rPr>
              <w:t xml:space="preserve"> (</w:t>
            </w:r>
            <w:r w:rsidR="00612FEA" w:rsidRPr="00612FEA">
              <w:rPr>
                <w:rFonts w:ascii="Times New Roman" w:hAnsi="Times New Roman"/>
              </w:rPr>
              <w:t>Anseeuw et al., 2011)</w:t>
            </w:r>
            <w:r w:rsidR="00612FEA">
              <w:rPr>
                <w:rFonts w:ascii="Times New Roman" w:hAnsi="Times New Roman"/>
              </w:rPr>
              <w:t xml:space="preserve"> </w:t>
            </w:r>
            <w:r w:rsidRPr="00D92A8F">
              <w:rPr>
                <w:rFonts w:ascii="Times New Roman" w:hAnsi="Times New Roman"/>
              </w:rPr>
              <w:t xml:space="preserve">and Poland (Grabowska </w:t>
            </w:r>
            <w:r w:rsidRPr="00D92A8F">
              <w:rPr>
                <w:rFonts w:ascii="Times New Roman" w:hAnsi="Times New Roman"/>
                <w:i/>
              </w:rPr>
              <w:t>et al</w:t>
            </w:r>
            <w:r w:rsidRPr="00D92A8F">
              <w:rPr>
                <w:rFonts w:ascii="Times New Roman" w:hAnsi="Times New Roman"/>
              </w:rPr>
              <w:t>, 2010; NOBANIS, 2011).</w:t>
            </w:r>
            <w:r w:rsidR="00D11C5C">
              <w:rPr>
                <w:rFonts w:ascii="Times New Roman" w:hAnsi="Times New Roman"/>
              </w:rPr>
              <w:t xml:space="preserve"> </w:t>
            </w:r>
            <w:r w:rsidR="00D11C5C" w:rsidRPr="00D92A8F">
              <w:rPr>
                <w:rFonts w:ascii="Times New Roman" w:hAnsi="Times New Roman"/>
              </w:rPr>
              <w:t xml:space="preserve">It seems to be able to form established populations in almost all countries in Europe (Cucherousset </w:t>
            </w:r>
            <w:r w:rsidR="00D11C5C" w:rsidRPr="00D92A8F">
              <w:rPr>
                <w:rFonts w:ascii="Times New Roman" w:hAnsi="Times New Roman"/>
                <w:i/>
              </w:rPr>
              <w:t>et al</w:t>
            </w:r>
            <w:r w:rsidR="00D11C5C" w:rsidRPr="00D92A8F">
              <w:rPr>
                <w:rFonts w:ascii="Times New Roman" w:hAnsi="Times New Roman"/>
              </w:rPr>
              <w:t>., 2009).</w:t>
            </w:r>
          </w:p>
          <w:p w:rsidR="002F364E" w:rsidRDefault="002F364E" w:rsidP="002F364E">
            <w:pPr>
              <w:snapToGrid w:val="0"/>
              <w:jc w:val="both"/>
              <w:rPr>
                <w:rFonts w:ascii="Times New Roman" w:hAnsi="Times New Roman"/>
              </w:rPr>
            </w:pPr>
          </w:p>
        </w:tc>
      </w:tr>
      <w:tr w:rsidR="00407B58">
        <w:tc>
          <w:tcPr>
            <w:tcW w:w="648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 xml:space="preserve">4. In which EU Biogeographic areas could this species establish? </w:t>
            </w:r>
          </w:p>
          <w:p w:rsidR="00407B58" w:rsidRDefault="00407B58">
            <w:pPr>
              <w:rPr>
                <w:rFonts w:ascii="Times New Roman" w:hAnsi="Times New Roman"/>
                <w:color w:val="FF0000"/>
              </w:rPr>
            </w:pPr>
          </w:p>
        </w:tc>
        <w:tc>
          <w:tcPr>
            <w:tcW w:w="7707" w:type="dxa"/>
            <w:tcBorders>
              <w:top w:val="single" w:sz="4" w:space="0" w:color="000000"/>
              <w:left w:val="single" w:sz="4" w:space="0" w:color="000000"/>
              <w:bottom w:val="single" w:sz="4" w:space="0" w:color="000000"/>
              <w:right w:val="single" w:sz="4" w:space="0" w:color="000000"/>
            </w:tcBorders>
          </w:tcPr>
          <w:p w:rsidR="00D41F11" w:rsidRPr="00D0106D" w:rsidRDefault="00567BDF" w:rsidP="00567BDF">
            <w:pPr>
              <w:pStyle w:val="Default"/>
              <w:suppressAutoHyphens/>
              <w:jc w:val="both"/>
              <w:rPr>
                <w:sz w:val="22"/>
                <w:szCs w:val="22"/>
                <w:lang w:val="en-US"/>
              </w:rPr>
            </w:pPr>
            <w:r w:rsidRPr="00567BDF">
              <w:rPr>
                <w:i/>
                <w:color w:val="auto"/>
                <w:sz w:val="22"/>
                <w:szCs w:val="22"/>
                <w:lang w:val="en-US"/>
              </w:rPr>
              <w:t>Lepomis gibbosus</w:t>
            </w:r>
            <w:r w:rsidRPr="00567BDF">
              <w:rPr>
                <w:color w:val="auto"/>
                <w:sz w:val="22"/>
                <w:szCs w:val="22"/>
                <w:lang w:val="en-US"/>
              </w:rPr>
              <w:t xml:space="preserve"> can tolerate a wide range of climatic conditions. It is established in all biogeographic areas</w:t>
            </w:r>
            <w:r w:rsidR="00EA2F71">
              <w:rPr>
                <w:color w:val="auto"/>
                <w:sz w:val="22"/>
                <w:szCs w:val="22"/>
                <w:lang w:val="en-US"/>
              </w:rPr>
              <w:t xml:space="preserve"> (</w:t>
            </w:r>
            <w:r w:rsidR="00EA2F71" w:rsidRPr="00EA2F71">
              <w:rPr>
                <w:color w:val="auto"/>
                <w:sz w:val="22"/>
                <w:szCs w:val="22"/>
                <w:lang w:val="en-US"/>
              </w:rPr>
              <w:t xml:space="preserve">Fox </w:t>
            </w:r>
            <w:r w:rsidR="00EA2F71" w:rsidRPr="00EA2F71">
              <w:rPr>
                <w:i/>
                <w:color w:val="auto"/>
                <w:sz w:val="22"/>
                <w:szCs w:val="22"/>
                <w:lang w:val="en-US"/>
              </w:rPr>
              <w:t>et al</w:t>
            </w:r>
            <w:r w:rsidR="00EA2F71" w:rsidRPr="00EA2F71">
              <w:rPr>
                <w:color w:val="auto"/>
                <w:sz w:val="22"/>
                <w:szCs w:val="22"/>
                <w:lang w:val="en-US"/>
              </w:rPr>
              <w:t>, 2007)</w:t>
            </w:r>
            <w:r w:rsidRPr="00567BDF">
              <w:rPr>
                <w:color w:val="auto"/>
                <w:sz w:val="22"/>
                <w:szCs w:val="22"/>
                <w:lang w:val="en-US"/>
              </w:rPr>
              <w:t>: Continental area, Mediterranean area, Atlantic area, Black Sea area, Pannonian area, Alpine area, Macaronesian area and Steppic Area. It could est</w:t>
            </w:r>
            <w:r w:rsidR="00DA0331">
              <w:rPr>
                <w:color w:val="auto"/>
                <w:sz w:val="22"/>
                <w:szCs w:val="22"/>
                <w:lang w:val="en-US"/>
              </w:rPr>
              <w:t xml:space="preserve">ablish in Boreal area, where population where recorded </w:t>
            </w:r>
            <w:r w:rsidRPr="00567BDF">
              <w:rPr>
                <w:color w:val="auto"/>
                <w:sz w:val="22"/>
                <w:szCs w:val="22"/>
                <w:lang w:val="en-US"/>
              </w:rPr>
              <w:t xml:space="preserve">in </w:t>
            </w:r>
            <w:r w:rsidRPr="004E06E9">
              <w:rPr>
                <w:sz w:val="22"/>
                <w:szCs w:val="22"/>
                <w:lang w:val="en-US"/>
              </w:rPr>
              <w:t>Lithuania (Elvira, 2001) and Sweden (</w:t>
            </w:r>
            <w:r w:rsidR="00D0106D" w:rsidRPr="004E06E9">
              <w:rPr>
                <w:sz w:val="22"/>
                <w:szCs w:val="22"/>
                <w:lang w:val="en-US"/>
              </w:rPr>
              <w:t>http://www.smp.se/kronoberg/solabborre-i-asnen-vacker-oro/</w:t>
            </w:r>
            <w:r w:rsidRPr="00D0106D">
              <w:rPr>
                <w:sz w:val="22"/>
                <w:szCs w:val="22"/>
                <w:lang w:val="en-US"/>
              </w:rPr>
              <w:t>).</w:t>
            </w:r>
            <w:r w:rsidR="00FD78C5" w:rsidRPr="00D0106D">
              <w:rPr>
                <w:sz w:val="22"/>
                <w:szCs w:val="22"/>
                <w:lang w:val="en-US"/>
              </w:rPr>
              <w:t xml:space="preserve"> </w:t>
            </w:r>
          </w:p>
          <w:p w:rsidR="00D41F11" w:rsidRDefault="00D41F11" w:rsidP="00567BDF">
            <w:pPr>
              <w:pStyle w:val="Default"/>
              <w:suppressAutoHyphens/>
              <w:jc w:val="both"/>
              <w:rPr>
                <w:sz w:val="22"/>
                <w:szCs w:val="22"/>
                <w:lang w:val="en-US"/>
              </w:rPr>
            </w:pPr>
          </w:p>
          <w:p w:rsidR="00567BDF" w:rsidRDefault="00FD78C5" w:rsidP="00567BDF">
            <w:pPr>
              <w:pStyle w:val="Default"/>
              <w:suppressAutoHyphens/>
              <w:jc w:val="both"/>
              <w:rPr>
                <w:sz w:val="22"/>
                <w:szCs w:val="22"/>
                <w:lang w:val="en-US"/>
              </w:rPr>
            </w:pPr>
            <w:r>
              <w:rPr>
                <w:sz w:val="22"/>
                <w:szCs w:val="22"/>
                <w:lang w:val="en-US"/>
              </w:rPr>
              <w:t xml:space="preserve">It has demonstrated the ability to establish in colder countries as Norway </w:t>
            </w:r>
            <w:r w:rsidR="00DA0331">
              <w:rPr>
                <w:sz w:val="22"/>
                <w:szCs w:val="22"/>
                <w:lang w:val="en-US"/>
              </w:rPr>
              <w:t>(</w:t>
            </w:r>
            <w:r w:rsidR="00DA0331" w:rsidRPr="00DA0331">
              <w:rPr>
                <w:sz w:val="22"/>
                <w:szCs w:val="22"/>
                <w:lang w:val="en-US"/>
              </w:rPr>
              <w:t>Fox et al, 2007</w:t>
            </w:r>
            <w:r w:rsidR="00DA0331">
              <w:rPr>
                <w:sz w:val="22"/>
                <w:szCs w:val="22"/>
                <w:lang w:val="en-US"/>
              </w:rPr>
              <w:t>) and Ukraine (</w:t>
            </w:r>
            <w:hyperlink r:id="rId14" w:history="1">
              <w:r w:rsidR="00DA0331" w:rsidRPr="004E06E9">
                <w:rPr>
                  <w:rStyle w:val="Hipervnculo"/>
                  <w:lang w:val="en-US"/>
                </w:rPr>
                <w:t>https://rm.coe.int/national-reports-on-invasive-alien-</w:t>
              </w:r>
              <w:r w:rsidR="00DA0331" w:rsidRPr="004E06E9">
                <w:rPr>
                  <w:rStyle w:val="Hipervnculo"/>
                  <w:lang w:val="en-US"/>
                </w:rPr>
                <w:lastRenderedPageBreak/>
                <w:t>species/1680717b70</w:t>
              </w:r>
            </w:hyperlink>
            <w:r w:rsidR="00DA0331" w:rsidRPr="004E06E9">
              <w:rPr>
                <w:lang w:val="en-US"/>
              </w:rPr>
              <w:t xml:space="preserve">), so </w:t>
            </w:r>
            <w:r>
              <w:rPr>
                <w:sz w:val="22"/>
                <w:szCs w:val="22"/>
                <w:lang w:val="en-US"/>
              </w:rPr>
              <w:t xml:space="preserve">Arctic area could </w:t>
            </w:r>
            <w:r w:rsidR="00DA0331">
              <w:rPr>
                <w:sz w:val="22"/>
                <w:szCs w:val="22"/>
                <w:lang w:val="en-US"/>
              </w:rPr>
              <w:t xml:space="preserve">be also affected, especially in a Climate Change scenario. </w:t>
            </w:r>
          </w:p>
          <w:p w:rsidR="00407B58" w:rsidRDefault="00407B58">
            <w:pPr>
              <w:jc w:val="both"/>
              <w:rPr>
                <w:rFonts w:ascii="Times New Roman" w:hAnsi="Times New Roman"/>
                <w:color w:val="FF0000"/>
                <w:lang w:val="en-US"/>
              </w:rPr>
            </w:pPr>
          </w:p>
        </w:tc>
      </w:tr>
      <w:tr w:rsidR="00407B58">
        <w:tc>
          <w:tcPr>
            <w:tcW w:w="648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5. In how many EU Member States could this species establish in the future [given current climate] (including those where it is already established)? List them.</w:t>
            </w:r>
          </w:p>
          <w:p w:rsidR="00407B58" w:rsidRDefault="00407B58">
            <w:pPr>
              <w:rPr>
                <w:rFonts w:ascii="Times New Roman" w:hAnsi="Times New Roman"/>
              </w:rPr>
            </w:pPr>
          </w:p>
        </w:tc>
        <w:tc>
          <w:tcPr>
            <w:tcW w:w="7707" w:type="dxa"/>
            <w:tcBorders>
              <w:top w:val="single" w:sz="4" w:space="0" w:color="000000"/>
              <w:left w:val="single" w:sz="4" w:space="0" w:color="000000"/>
              <w:bottom w:val="single" w:sz="4" w:space="0" w:color="000000"/>
              <w:right w:val="single" w:sz="4" w:space="0" w:color="000000"/>
            </w:tcBorders>
          </w:tcPr>
          <w:p w:rsidR="00567BDF" w:rsidRDefault="00567BDF" w:rsidP="00567BDF">
            <w:pPr>
              <w:snapToGrid w:val="0"/>
              <w:jc w:val="both"/>
              <w:rPr>
                <w:rFonts w:ascii="Times New Roman" w:hAnsi="Times New Roman"/>
              </w:rPr>
            </w:pPr>
            <w:r w:rsidRPr="00D92A8F">
              <w:rPr>
                <w:rFonts w:ascii="Times New Roman" w:hAnsi="Times New Roman"/>
                <w:lang w:val="en-US" w:eastAsia="en-GB"/>
              </w:rPr>
              <w:t xml:space="preserve">In Europe it is established in 23 countries. These are: </w:t>
            </w:r>
            <w:r w:rsidRPr="00D92A8F">
              <w:rPr>
                <w:rFonts w:ascii="Times New Roman" w:hAnsi="Times New Roman"/>
              </w:rPr>
              <w:t>Austria, Belgium, Bulgaria, Croatia, Cyprus, Czech Republic, Denmark, France, Germany, Greece, Hungary, Italy, Latvia, Lithuania, Luxembourg, Netherlands, Poland, Portugal, Romania, Slovakia, Slovenia, Spain and UK</w:t>
            </w:r>
            <w:r w:rsidR="00D41F11">
              <w:rPr>
                <w:rFonts w:ascii="Times New Roman" w:hAnsi="Times New Roman"/>
              </w:rPr>
              <w:t xml:space="preserve"> (</w:t>
            </w:r>
            <w:r w:rsidR="00D41F11" w:rsidRPr="00D17A66">
              <w:rPr>
                <w:rFonts w:ascii="Times New Roman" w:hAnsi="Times New Roman"/>
              </w:rPr>
              <w:t xml:space="preserve">see references </w:t>
            </w:r>
            <w:r w:rsidR="00D0106D" w:rsidRPr="00D17A66">
              <w:rPr>
                <w:rFonts w:ascii="Times New Roman" w:hAnsi="Times New Roman"/>
              </w:rPr>
              <w:t>in</w:t>
            </w:r>
            <w:r w:rsidR="00D0106D">
              <w:rPr>
                <w:rFonts w:ascii="Times New Roman" w:hAnsi="Times New Roman"/>
              </w:rPr>
              <w:t xml:space="preserve"> Q.2</w:t>
            </w:r>
            <w:r w:rsidR="00D41F11">
              <w:rPr>
                <w:rFonts w:ascii="Times New Roman" w:hAnsi="Times New Roman"/>
              </w:rPr>
              <w:t>)</w:t>
            </w:r>
            <w:r w:rsidRPr="00D92A8F">
              <w:rPr>
                <w:rFonts w:ascii="Times New Roman" w:hAnsi="Times New Roman"/>
              </w:rPr>
              <w:t xml:space="preserve">. In the future, </w:t>
            </w:r>
            <w:r w:rsidRPr="00D92A8F">
              <w:rPr>
                <w:rFonts w:ascii="Times New Roman" w:hAnsi="Times New Roman"/>
                <w:i/>
              </w:rPr>
              <w:t>L. gibbosus</w:t>
            </w:r>
            <w:r w:rsidRPr="00D92A8F">
              <w:rPr>
                <w:rFonts w:ascii="Times New Roman" w:hAnsi="Times New Roman"/>
              </w:rPr>
              <w:t xml:space="preserve"> could still establish in </w:t>
            </w:r>
            <w:r w:rsidR="00196486">
              <w:rPr>
                <w:rFonts w:ascii="Times New Roman" w:hAnsi="Times New Roman"/>
              </w:rPr>
              <w:t xml:space="preserve">Malta (we have no information about its presence there), </w:t>
            </w:r>
            <w:r w:rsidRPr="00D92A8F">
              <w:rPr>
                <w:rFonts w:ascii="Times New Roman" w:hAnsi="Times New Roman"/>
              </w:rPr>
              <w:t>Estonia, Ireland, Finland and Sweden (</w:t>
            </w:r>
            <w:r w:rsidR="006A737B">
              <w:rPr>
                <w:rFonts w:ascii="Times New Roman" w:hAnsi="Times New Roman"/>
              </w:rPr>
              <w:t xml:space="preserve">as indicated by the Danish reviewer, </w:t>
            </w:r>
            <w:r w:rsidRPr="00D92A8F">
              <w:rPr>
                <w:rFonts w:ascii="Times New Roman" w:hAnsi="Times New Roman"/>
              </w:rPr>
              <w:t xml:space="preserve">Southern Sweden is just as warm or warmer than Denmark, where there are at least </w:t>
            </w:r>
            <w:r w:rsidR="007F4DDA">
              <w:rPr>
                <w:rFonts w:ascii="Times New Roman" w:hAnsi="Times New Roman"/>
              </w:rPr>
              <w:t xml:space="preserve">ten </w:t>
            </w:r>
            <w:r w:rsidRPr="00D92A8F">
              <w:rPr>
                <w:rFonts w:ascii="Times New Roman" w:hAnsi="Times New Roman"/>
              </w:rPr>
              <w:t>reproducing populations).</w:t>
            </w:r>
          </w:p>
          <w:p w:rsidR="00407B58" w:rsidRDefault="00407B58" w:rsidP="00567BDF">
            <w:pPr>
              <w:jc w:val="both"/>
              <w:rPr>
                <w:rFonts w:ascii="Times New Roman" w:hAnsi="Times New Roman"/>
              </w:rPr>
            </w:pPr>
          </w:p>
        </w:tc>
      </w:tr>
      <w:tr w:rsidR="00407B58">
        <w:tc>
          <w:tcPr>
            <w:tcW w:w="648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6. In how many EU member states could this species become invasive in the future [given current climate] (where it is not already established)?</w:t>
            </w:r>
          </w:p>
        </w:tc>
        <w:tc>
          <w:tcPr>
            <w:tcW w:w="7707" w:type="dxa"/>
            <w:tcBorders>
              <w:top w:val="single" w:sz="4" w:space="0" w:color="000000"/>
              <w:left w:val="single" w:sz="4" w:space="0" w:color="000000"/>
              <w:bottom w:val="single" w:sz="4" w:space="0" w:color="000000"/>
              <w:right w:val="single" w:sz="4" w:space="0" w:color="000000"/>
            </w:tcBorders>
          </w:tcPr>
          <w:p w:rsidR="00407B58" w:rsidRDefault="00092341" w:rsidP="00B06FBB">
            <w:pPr>
              <w:snapToGrid w:val="0"/>
              <w:jc w:val="both"/>
              <w:rPr>
                <w:rFonts w:ascii="Times New Roman" w:hAnsi="Times New Roman"/>
              </w:rPr>
            </w:pPr>
            <w:r>
              <w:rPr>
                <w:rFonts w:ascii="Times New Roman" w:hAnsi="Times New Roman"/>
              </w:rPr>
              <w:t>T</w:t>
            </w:r>
            <w:r w:rsidR="00B06FBB">
              <w:rPr>
                <w:rFonts w:ascii="Times New Roman" w:hAnsi="Times New Roman"/>
              </w:rPr>
              <w:t xml:space="preserve">his species could become invasive in Malta </w:t>
            </w:r>
            <w:r>
              <w:rPr>
                <w:rFonts w:ascii="Times New Roman" w:hAnsi="Times New Roman"/>
              </w:rPr>
              <w:t xml:space="preserve">(there is now information about its presence in this country) </w:t>
            </w:r>
            <w:r w:rsidR="00B06FBB">
              <w:rPr>
                <w:rFonts w:ascii="Times New Roman" w:hAnsi="Times New Roman"/>
              </w:rPr>
              <w:t xml:space="preserve">where climatic conditions would allow it. </w:t>
            </w:r>
          </w:p>
        </w:tc>
      </w:tr>
    </w:tbl>
    <w:p w:rsidR="00407B58" w:rsidRDefault="00407B58">
      <w:pPr>
        <w:pageBreakBefore/>
      </w:pPr>
    </w:p>
    <w:tbl>
      <w:tblPr>
        <w:tblW w:w="14194" w:type="dxa"/>
        <w:tblInd w:w="-10" w:type="dxa"/>
        <w:tblLayout w:type="fixed"/>
        <w:tblLook w:val="0000" w:firstRow="0" w:lastRow="0" w:firstColumn="0" w:lastColumn="0" w:noHBand="0" w:noVBand="0"/>
      </w:tblPr>
      <w:tblGrid>
        <w:gridCol w:w="4724"/>
        <w:gridCol w:w="4070"/>
        <w:gridCol w:w="5400"/>
      </w:tblGrid>
      <w:tr w:rsidR="00407B58" w:rsidTr="003746CB">
        <w:tc>
          <w:tcPr>
            <w:tcW w:w="14194" w:type="dxa"/>
            <w:gridSpan w:val="3"/>
            <w:tcBorders>
              <w:top w:val="single" w:sz="4" w:space="0" w:color="000000"/>
              <w:left w:val="single" w:sz="4" w:space="0" w:color="000000"/>
              <w:bottom w:val="single" w:sz="4" w:space="0" w:color="000000"/>
              <w:right w:val="single" w:sz="4" w:space="0" w:color="000000"/>
            </w:tcBorders>
            <w:shd w:val="clear" w:color="auto" w:fill="BFBFBF"/>
          </w:tcPr>
          <w:p w:rsidR="00407B58" w:rsidRDefault="00407B58">
            <w:pPr>
              <w:snapToGrid w:val="0"/>
              <w:rPr>
                <w:rFonts w:ascii="Times New Roman" w:hAnsi="Times New Roman"/>
                <w:b/>
                <w:sz w:val="28"/>
                <w:szCs w:val="28"/>
              </w:rPr>
            </w:pPr>
            <w:r>
              <w:rPr>
                <w:rFonts w:ascii="Times New Roman" w:hAnsi="Times New Roman"/>
                <w:b/>
                <w:sz w:val="28"/>
                <w:szCs w:val="28"/>
              </w:rPr>
              <w:t>SECTION A – Organism Information and Screening</w:t>
            </w:r>
          </w:p>
          <w:p w:rsidR="00407B58" w:rsidRDefault="00407B58">
            <w:pPr>
              <w:rPr>
                <w:rFonts w:ascii="Times New Roman" w:hAnsi="Times New Roman"/>
                <w:b/>
                <w:sz w:val="28"/>
                <w:szCs w:val="28"/>
              </w:rPr>
            </w:pPr>
          </w:p>
        </w:tc>
      </w:tr>
      <w:tr w:rsidR="00407B58" w:rsidTr="00294907">
        <w:tc>
          <w:tcPr>
            <w:tcW w:w="4724"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sz w:val="24"/>
                <w:szCs w:val="24"/>
              </w:rPr>
            </w:pPr>
            <w:r>
              <w:rPr>
                <w:rFonts w:ascii="Times New Roman" w:hAnsi="Times New Roman"/>
                <w:b/>
                <w:sz w:val="24"/>
                <w:szCs w:val="24"/>
              </w:rPr>
              <w:t>Stage 1. Organism Information</w:t>
            </w:r>
          </w:p>
          <w:p w:rsidR="00407B58" w:rsidRDefault="00407B58">
            <w:pPr>
              <w:rPr>
                <w:rFonts w:ascii="Times New Roman" w:hAnsi="Times New Roman"/>
                <w:b/>
                <w:sz w:val="24"/>
                <w:szCs w:val="24"/>
              </w:rPr>
            </w:pPr>
          </w:p>
        </w:tc>
        <w:tc>
          <w:tcPr>
            <w:tcW w:w="4070"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sz w:val="24"/>
                <w:szCs w:val="24"/>
              </w:rPr>
            </w:pPr>
            <w:r>
              <w:rPr>
                <w:rFonts w:ascii="Times New Roman" w:hAnsi="Times New Roman"/>
                <w:b/>
                <w:sz w:val="24"/>
                <w:szCs w:val="24"/>
              </w:rPr>
              <w:t>RESPONSE</w:t>
            </w:r>
          </w:p>
          <w:p w:rsidR="00407B58" w:rsidRDefault="00407B58">
            <w:pPr>
              <w:rPr>
                <w:rFonts w:ascii="Times New Roman" w:hAnsi="Times New Roman"/>
                <w:b/>
                <w:sz w:val="24"/>
                <w:szCs w:val="24"/>
              </w:rPr>
            </w:pPr>
            <w:r>
              <w:rPr>
                <w:rFonts w:ascii="Times New Roman" w:hAnsi="Times New Roman"/>
                <w:b/>
                <w:sz w:val="24"/>
                <w:szCs w:val="24"/>
              </w:rPr>
              <w:t>[chose one entry, delete all others]</w:t>
            </w:r>
          </w:p>
        </w:tc>
        <w:tc>
          <w:tcPr>
            <w:tcW w:w="5400" w:type="dxa"/>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sz w:val="24"/>
                <w:szCs w:val="24"/>
              </w:rPr>
            </w:pPr>
            <w:r>
              <w:rPr>
                <w:rFonts w:ascii="Times New Roman" w:hAnsi="Times New Roman"/>
                <w:b/>
                <w:sz w:val="24"/>
                <w:szCs w:val="24"/>
              </w:rPr>
              <w:t>COMMENT</w:t>
            </w:r>
          </w:p>
        </w:tc>
      </w:tr>
      <w:tr w:rsidR="00407B58" w:rsidTr="00294907">
        <w:tc>
          <w:tcPr>
            <w:tcW w:w="4724"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1. Identify the organism. Is it clearly a single taxonomic entity and can it be adequately distinguished from other entities of the same rank?</w:t>
            </w:r>
          </w:p>
          <w:p w:rsidR="00407B58" w:rsidRDefault="00407B58">
            <w:pPr>
              <w:rPr>
                <w:rFonts w:ascii="Times New Roman" w:hAnsi="Times New Roman"/>
              </w:rPr>
            </w:pPr>
          </w:p>
        </w:tc>
        <w:tc>
          <w:tcPr>
            <w:tcW w:w="4070" w:type="dxa"/>
            <w:tcBorders>
              <w:top w:val="single" w:sz="4" w:space="0" w:color="000000"/>
              <w:left w:val="single" w:sz="4" w:space="0" w:color="000000"/>
              <w:bottom w:val="single" w:sz="4" w:space="0" w:color="000000"/>
            </w:tcBorders>
          </w:tcPr>
          <w:p w:rsidR="00407B58" w:rsidRDefault="00D41F11">
            <w:pPr>
              <w:rPr>
                <w:rFonts w:ascii="Times New Roman" w:hAnsi="Times New Roman"/>
                <w:bCs/>
                <w:lang w:val="de-DE"/>
              </w:rPr>
            </w:pPr>
            <w:r>
              <w:rPr>
                <w:rFonts w:ascii="Times New Roman" w:hAnsi="Times New Roman"/>
                <w:bCs/>
                <w:lang w:val="de-DE"/>
              </w:rPr>
              <w:t>Yes</w:t>
            </w:r>
          </w:p>
        </w:tc>
        <w:tc>
          <w:tcPr>
            <w:tcW w:w="5400" w:type="dxa"/>
            <w:tcBorders>
              <w:top w:val="single" w:sz="4" w:space="0" w:color="000000"/>
              <w:left w:val="single" w:sz="4" w:space="0" w:color="000000"/>
              <w:bottom w:val="single" w:sz="4" w:space="0" w:color="000000"/>
              <w:right w:val="single" w:sz="4" w:space="0" w:color="000000"/>
            </w:tcBorders>
          </w:tcPr>
          <w:p w:rsidR="00D41F11" w:rsidRPr="0099675B" w:rsidRDefault="00D41F11" w:rsidP="00D41F11">
            <w:pPr>
              <w:suppressAutoHyphens w:val="0"/>
              <w:textAlignment w:val="baseline"/>
              <w:rPr>
                <w:rFonts w:ascii="Times New Roman" w:hAnsi="Times New Roman"/>
              </w:rPr>
            </w:pPr>
            <w:r w:rsidRPr="00D92A8F">
              <w:rPr>
                <w:rFonts w:ascii="Times New Roman" w:hAnsi="Times New Roman"/>
              </w:rPr>
              <w:t>Kingdom: </w:t>
            </w:r>
            <w:hyperlink r:id="rId15" w:tgtFrame="_blank" w:history="1">
              <w:r w:rsidRPr="00D92A8F">
                <w:rPr>
                  <w:rFonts w:ascii="Times New Roman" w:hAnsi="Times New Roman"/>
                </w:rPr>
                <w:t>Animalia</w:t>
              </w:r>
            </w:hyperlink>
            <w:r w:rsidRPr="00D92A8F">
              <w:rPr>
                <w:rFonts w:ascii="Times New Roman" w:hAnsi="Times New Roman"/>
              </w:rPr>
              <w:t> &gt;&gt; Phylum: </w:t>
            </w:r>
            <w:hyperlink r:id="rId16" w:tgtFrame="_blank" w:history="1">
              <w:r w:rsidRPr="00D92A8F">
                <w:rPr>
                  <w:rFonts w:ascii="Times New Roman" w:hAnsi="Times New Roman"/>
                </w:rPr>
                <w:t>Chordata</w:t>
              </w:r>
            </w:hyperlink>
            <w:r w:rsidRPr="00D92A8F">
              <w:rPr>
                <w:rFonts w:ascii="Times New Roman" w:hAnsi="Times New Roman"/>
              </w:rPr>
              <w:t> &gt;&gt; Class: </w:t>
            </w:r>
            <w:hyperlink r:id="rId17" w:tgtFrame="_blank" w:history="1">
              <w:r w:rsidRPr="00D92A8F">
                <w:rPr>
                  <w:rFonts w:ascii="Times New Roman" w:hAnsi="Times New Roman"/>
                </w:rPr>
                <w:t>Actinopterygii</w:t>
              </w:r>
            </w:hyperlink>
            <w:r w:rsidRPr="00D92A8F">
              <w:rPr>
                <w:rFonts w:ascii="Times New Roman" w:hAnsi="Times New Roman"/>
              </w:rPr>
              <w:t> &gt;&gt; Order: </w:t>
            </w:r>
            <w:hyperlink r:id="rId18" w:tgtFrame="_blank" w:history="1">
              <w:r w:rsidRPr="00D92A8F">
                <w:rPr>
                  <w:rFonts w:ascii="Times New Roman" w:hAnsi="Times New Roman"/>
                </w:rPr>
                <w:t>Perciformes</w:t>
              </w:r>
            </w:hyperlink>
            <w:r w:rsidRPr="00D92A8F">
              <w:rPr>
                <w:rFonts w:ascii="Times New Roman" w:hAnsi="Times New Roman"/>
              </w:rPr>
              <w:t> &gt;&gt; Family: </w:t>
            </w:r>
            <w:hyperlink r:id="rId19" w:tgtFrame="_blank" w:history="1">
              <w:r w:rsidRPr="00D92A8F">
                <w:rPr>
                  <w:rFonts w:ascii="Times New Roman" w:hAnsi="Times New Roman"/>
                </w:rPr>
                <w:t>Centrarchidae</w:t>
              </w:r>
            </w:hyperlink>
            <w:r>
              <w:rPr>
                <w:rFonts w:ascii="Times New Roman" w:hAnsi="Times New Roman"/>
              </w:rPr>
              <w:t xml:space="preserve"> </w:t>
            </w:r>
            <w:r w:rsidRPr="00D92A8F">
              <w:rPr>
                <w:rFonts w:ascii="Times New Roman" w:hAnsi="Times New Roman"/>
              </w:rPr>
              <w:t>&gt;&gt;</w:t>
            </w:r>
            <w:r>
              <w:rPr>
                <w:rFonts w:ascii="Times New Roman" w:hAnsi="Times New Roman"/>
              </w:rPr>
              <w:t xml:space="preserve"> </w:t>
            </w:r>
            <w:r w:rsidRPr="0099675B">
              <w:rPr>
                <w:rFonts w:ascii="Times New Roman" w:hAnsi="Times New Roman"/>
              </w:rPr>
              <w:t>Genus</w:t>
            </w:r>
            <w:r w:rsidR="0099675B" w:rsidRPr="0099675B">
              <w:rPr>
                <w:rFonts w:ascii="Times New Roman" w:hAnsi="Times New Roman"/>
              </w:rPr>
              <w:t xml:space="preserve"> </w:t>
            </w:r>
            <w:r w:rsidR="0099675B" w:rsidRPr="0099675B">
              <w:rPr>
                <w:rFonts w:ascii="Times New Roman" w:hAnsi="Times New Roman"/>
                <w:i/>
                <w:lang w:val="en-US"/>
              </w:rPr>
              <w:t>Lepomis</w:t>
            </w:r>
            <w:r w:rsidR="0099675B" w:rsidRPr="0099675B">
              <w:rPr>
                <w:rFonts w:ascii="Times New Roman" w:hAnsi="Times New Roman"/>
                <w:lang w:val="en-US"/>
              </w:rPr>
              <w:t xml:space="preserve"> (Rafinesque, 1819)</w:t>
            </w:r>
          </w:p>
          <w:p w:rsidR="0099675B" w:rsidRDefault="0099675B" w:rsidP="0099675B">
            <w:pPr>
              <w:rPr>
                <w:rFonts w:ascii="Times New Roman" w:hAnsi="Times New Roman"/>
                <w:b/>
                <w:i/>
              </w:rPr>
            </w:pPr>
          </w:p>
          <w:p w:rsidR="0099675B" w:rsidRDefault="0099675B" w:rsidP="0099675B">
            <w:pPr>
              <w:rPr>
                <w:rFonts w:ascii="Times New Roman" w:hAnsi="Times New Roman"/>
                <w:b/>
              </w:rPr>
            </w:pPr>
            <w:r w:rsidRPr="0099675B">
              <w:rPr>
                <w:rFonts w:ascii="Times New Roman" w:hAnsi="Times New Roman"/>
                <w:b/>
                <w:i/>
              </w:rPr>
              <w:t>Lepomis gibbosus</w:t>
            </w:r>
            <w:r w:rsidRPr="0099675B">
              <w:rPr>
                <w:rFonts w:ascii="Times New Roman" w:hAnsi="Times New Roman"/>
                <w:b/>
              </w:rPr>
              <w:t xml:space="preserve"> (Linnaeus</w:t>
            </w:r>
            <w:r w:rsidRPr="0059687C">
              <w:rPr>
                <w:rFonts w:ascii="Times New Roman" w:hAnsi="Times New Roman"/>
                <w:b/>
              </w:rPr>
              <w:t xml:space="preserve">, 1758) </w:t>
            </w:r>
          </w:p>
          <w:p w:rsidR="0099675B" w:rsidRPr="0099675B" w:rsidRDefault="0099675B" w:rsidP="00294907">
            <w:pPr>
              <w:jc w:val="both"/>
              <w:rPr>
                <w:rFonts w:ascii="Times New Roman" w:hAnsi="Times New Roman"/>
                <w:i/>
              </w:rPr>
            </w:pPr>
            <w:r w:rsidRPr="0099675B">
              <w:rPr>
                <w:rFonts w:ascii="Times New Roman" w:hAnsi="Times New Roman"/>
              </w:rPr>
              <w:t>Common names:</w:t>
            </w:r>
            <w:r w:rsidRPr="0099675B">
              <w:t xml:space="preserve"> </w:t>
            </w:r>
            <w:r w:rsidRPr="0099675B">
              <w:rPr>
                <w:rFonts w:ascii="Times New Roman" w:hAnsi="Times New Roman"/>
              </w:rPr>
              <w:t>Kiver, Pumpkinseed, Common sunfish, Sun bass, Pond perch and Sun perch (GB)</w:t>
            </w:r>
            <w:r w:rsidR="00A16A50">
              <w:rPr>
                <w:rFonts w:ascii="Times New Roman" w:hAnsi="Times New Roman"/>
              </w:rPr>
              <w:t xml:space="preserve">; </w:t>
            </w:r>
            <w:r w:rsidRPr="0099675B">
              <w:rPr>
                <w:rFonts w:ascii="Times New Roman" w:hAnsi="Times New Roman"/>
              </w:rPr>
              <w:t xml:space="preserve">slunečnice pestrá (CZ), Gemeiner Sonnenbarsch, Sonnenfisch, Kürbiskernbarsch (DE), Perche soleil (FR), Zonnebaars (NL), solaborre (DK), harilik päikeseahven (EE), aurinkoahven (FI), Solabbor (NO), bass słoneczny (PL), Solechnaya ryba (RU), solabborre (SE), </w:t>
            </w:r>
            <w:r w:rsidRPr="00294907">
              <w:rPr>
                <w:rFonts w:ascii="Times New Roman" w:hAnsi="Times New Roman"/>
              </w:rPr>
              <w:t>almindelig solaborre (DK)</w:t>
            </w:r>
            <w:r w:rsidR="00092341">
              <w:rPr>
                <w:rFonts w:ascii="Times New Roman" w:hAnsi="Times New Roman"/>
              </w:rPr>
              <w:t xml:space="preserve">, </w:t>
            </w:r>
            <w:r w:rsidR="00092341" w:rsidRPr="00294907">
              <w:rPr>
                <w:rFonts w:ascii="Times New Roman" w:hAnsi="Times New Roman"/>
              </w:rPr>
              <w:t>naphal (HU), Perisco sole (IT), soletschnaja pyba (LV), bass sloneczny (PO), biban-soare</w:t>
            </w:r>
            <w:r w:rsidR="00294907" w:rsidRPr="00294907">
              <w:rPr>
                <w:rFonts w:ascii="Times New Roman" w:hAnsi="Times New Roman"/>
              </w:rPr>
              <w:t xml:space="preserve"> (RO), soncni ostriz (SL), perca-sol (PT), pez sol (ES)</w:t>
            </w:r>
            <w:r w:rsidR="00294907">
              <w:rPr>
                <w:rFonts w:ascii="Times New Roman" w:hAnsi="Times New Roman"/>
              </w:rPr>
              <w:t>.</w:t>
            </w:r>
          </w:p>
          <w:p w:rsidR="00407B58" w:rsidRDefault="00407B58">
            <w:pPr>
              <w:snapToGrid w:val="0"/>
              <w:rPr>
                <w:rFonts w:ascii="Times New Roman" w:hAnsi="Times New Roman"/>
              </w:rPr>
            </w:pPr>
          </w:p>
        </w:tc>
      </w:tr>
      <w:tr w:rsidR="00407B58" w:rsidTr="00294907">
        <w:tc>
          <w:tcPr>
            <w:tcW w:w="4724"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2. If not a single taxonomic entity, can it be redefined? (if necessary use the response box to re-define the organism and carry on)</w:t>
            </w:r>
          </w:p>
          <w:p w:rsidR="00407B58" w:rsidRDefault="00407B58">
            <w:pPr>
              <w:rPr>
                <w:rFonts w:ascii="Times New Roman" w:hAnsi="Times New Roman"/>
              </w:rPr>
            </w:pPr>
          </w:p>
        </w:tc>
        <w:tc>
          <w:tcPr>
            <w:tcW w:w="4070" w:type="dxa"/>
            <w:tcBorders>
              <w:top w:val="single" w:sz="4" w:space="0" w:color="000000"/>
              <w:left w:val="single" w:sz="4" w:space="0" w:color="000000"/>
              <w:bottom w:val="single" w:sz="4" w:space="0" w:color="000000"/>
            </w:tcBorders>
          </w:tcPr>
          <w:p w:rsidR="00407B58" w:rsidRDefault="0099675B">
            <w:pPr>
              <w:snapToGrid w:val="0"/>
              <w:rPr>
                <w:rFonts w:ascii="Times New Roman" w:hAnsi="Times New Roman"/>
              </w:rPr>
            </w:pPr>
            <w:r w:rsidRPr="00D92A8F">
              <w:rPr>
                <w:rFonts w:ascii="Times New Roman" w:hAnsi="Times New Roman"/>
              </w:rPr>
              <w:t>NA</w:t>
            </w:r>
          </w:p>
        </w:tc>
        <w:tc>
          <w:tcPr>
            <w:tcW w:w="5400" w:type="dxa"/>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rPr>
            </w:pPr>
          </w:p>
        </w:tc>
      </w:tr>
      <w:tr w:rsidR="0099675B" w:rsidTr="00294907">
        <w:tc>
          <w:tcPr>
            <w:tcW w:w="4724" w:type="dxa"/>
            <w:tcBorders>
              <w:top w:val="single" w:sz="4" w:space="0" w:color="000000"/>
              <w:left w:val="single" w:sz="4" w:space="0" w:color="000000"/>
              <w:bottom w:val="single" w:sz="4" w:space="0" w:color="000000"/>
            </w:tcBorders>
          </w:tcPr>
          <w:p w:rsidR="0099675B" w:rsidRDefault="0099675B" w:rsidP="0099675B">
            <w:pPr>
              <w:snapToGrid w:val="0"/>
              <w:rPr>
                <w:rFonts w:ascii="Times New Roman" w:hAnsi="Times New Roman"/>
              </w:rPr>
            </w:pPr>
            <w:r>
              <w:rPr>
                <w:rFonts w:ascii="Times New Roman" w:hAnsi="Times New Roman"/>
              </w:rPr>
              <w:t>3. Does a relevant earlier risk assessment exist? (give details of any previous risk assessment)</w:t>
            </w:r>
          </w:p>
          <w:p w:rsidR="0099675B" w:rsidRDefault="0099675B" w:rsidP="0099675B">
            <w:pPr>
              <w:rPr>
                <w:rFonts w:ascii="Times New Roman" w:hAnsi="Times New Roman"/>
              </w:rPr>
            </w:pPr>
          </w:p>
        </w:tc>
        <w:tc>
          <w:tcPr>
            <w:tcW w:w="4070" w:type="dxa"/>
            <w:tcBorders>
              <w:top w:val="single" w:sz="4" w:space="0" w:color="000000"/>
              <w:left w:val="single" w:sz="4" w:space="0" w:color="000000"/>
              <w:bottom w:val="single" w:sz="4" w:space="0" w:color="000000"/>
            </w:tcBorders>
          </w:tcPr>
          <w:p w:rsidR="0099675B" w:rsidRDefault="0099675B" w:rsidP="0099675B">
            <w:pPr>
              <w:snapToGrid w:val="0"/>
              <w:rPr>
                <w:rFonts w:ascii="Times New Roman" w:hAnsi="Times New Roman"/>
              </w:rPr>
            </w:pPr>
            <w:r w:rsidRPr="00D92A8F">
              <w:rPr>
                <w:rFonts w:ascii="Times New Roman" w:hAnsi="Times New Roman"/>
              </w:rPr>
              <w:t>Yes</w:t>
            </w:r>
          </w:p>
        </w:tc>
        <w:tc>
          <w:tcPr>
            <w:tcW w:w="5400" w:type="dxa"/>
            <w:tcBorders>
              <w:top w:val="single" w:sz="4" w:space="0" w:color="000000"/>
              <w:left w:val="single" w:sz="4" w:space="0" w:color="000000"/>
              <w:bottom w:val="single" w:sz="4" w:space="0" w:color="000000"/>
              <w:right w:val="single" w:sz="4" w:space="0" w:color="000000"/>
            </w:tcBorders>
          </w:tcPr>
          <w:p w:rsidR="0099675B" w:rsidRPr="00D92A8F" w:rsidRDefault="0099675B" w:rsidP="0099675B">
            <w:pPr>
              <w:pStyle w:val="Default"/>
              <w:suppressAutoHyphens/>
              <w:jc w:val="both"/>
              <w:rPr>
                <w:color w:val="auto"/>
                <w:sz w:val="22"/>
                <w:szCs w:val="22"/>
                <w:lang w:val="en-US"/>
              </w:rPr>
            </w:pPr>
            <w:r w:rsidRPr="00D92A8F">
              <w:rPr>
                <w:rFonts w:eastAsia="Calibri"/>
                <w:color w:val="auto"/>
                <w:sz w:val="22"/>
                <w:szCs w:val="22"/>
                <w:lang w:val="en-US"/>
              </w:rPr>
              <w:t xml:space="preserve">A rapid risk assessment for </w:t>
            </w:r>
            <w:r w:rsidRPr="00D92A8F">
              <w:rPr>
                <w:rFonts w:eastAsia="Calibri"/>
                <w:i/>
                <w:color w:val="auto"/>
                <w:sz w:val="22"/>
                <w:szCs w:val="22"/>
                <w:lang w:val="en-US"/>
              </w:rPr>
              <w:t>Lepomis gibbosus</w:t>
            </w:r>
            <w:r w:rsidRPr="00D92A8F">
              <w:rPr>
                <w:rFonts w:eastAsia="Calibri"/>
                <w:color w:val="auto"/>
                <w:sz w:val="22"/>
                <w:szCs w:val="22"/>
                <w:lang w:val="en-US"/>
              </w:rPr>
              <w:t xml:space="preserve"> was produced by t</w:t>
            </w:r>
            <w:r w:rsidRPr="00D92A8F">
              <w:rPr>
                <w:color w:val="auto"/>
                <w:sz w:val="22"/>
                <w:szCs w:val="22"/>
                <w:lang w:val="en-US"/>
              </w:rPr>
              <w:t>he GB Non-native Species Secretariat</w:t>
            </w:r>
            <w:r w:rsidRPr="00D92A8F">
              <w:rPr>
                <w:rFonts w:eastAsia="Calibri"/>
                <w:color w:val="auto"/>
                <w:sz w:val="22"/>
                <w:szCs w:val="22"/>
                <w:lang w:val="en-US"/>
              </w:rPr>
              <w:t xml:space="preserve"> (GB NNSS) and updated in April 2017</w:t>
            </w:r>
            <w:r w:rsidR="000E4299">
              <w:rPr>
                <w:color w:val="auto"/>
                <w:sz w:val="22"/>
                <w:szCs w:val="22"/>
                <w:lang w:val="en-US"/>
              </w:rPr>
              <w:t>.</w:t>
            </w:r>
          </w:p>
          <w:p w:rsidR="0099675B" w:rsidRPr="00D92A8F" w:rsidRDefault="0099675B" w:rsidP="0099675B">
            <w:pPr>
              <w:pStyle w:val="Default"/>
              <w:suppressAutoHyphens/>
              <w:jc w:val="both"/>
              <w:rPr>
                <w:color w:val="auto"/>
                <w:sz w:val="22"/>
                <w:szCs w:val="22"/>
                <w:lang w:val="en-US"/>
              </w:rPr>
            </w:pPr>
          </w:p>
          <w:p w:rsidR="0099675B" w:rsidRPr="00D92A8F" w:rsidRDefault="0099675B" w:rsidP="0099675B">
            <w:pPr>
              <w:pStyle w:val="Ttulo1"/>
              <w:shd w:val="clear" w:color="auto" w:fill="FFFFFF"/>
              <w:spacing w:before="0" w:after="0"/>
              <w:jc w:val="both"/>
              <w:rPr>
                <w:rFonts w:ascii="Times New Roman" w:hAnsi="Times New Roman"/>
                <w:b w:val="0"/>
                <w:bCs w:val="0"/>
                <w:kern w:val="0"/>
                <w:sz w:val="22"/>
                <w:szCs w:val="22"/>
                <w:lang w:val="en-US" w:eastAsia="es-ES"/>
              </w:rPr>
            </w:pPr>
            <w:r w:rsidRPr="00D92A8F">
              <w:rPr>
                <w:rFonts w:ascii="Times New Roman" w:hAnsi="Times New Roman"/>
                <w:b w:val="0"/>
                <w:bCs w:val="0"/>
                <w:kern w:val="0"/>
                <w:sz w:val="22"/>
                <w:szCs w:val="22"/>
                <w:lang w:val="en-US" w:eastAsia="es-ES"/>
              </w:rPr>
              <w:t xml:space="preserve">The Risk screening of non-native freshwater fishes in Croatia and Slovenia undertaken by Piria </w:t>
            </w:r>
            <w:r w:rsidRPr="00D92A8F">
              <w:rPr>
                <w:rFonts w:ascii="Times New Roman" w:hAnsi="Times New Roman"/>
                <w:b w:val="0"/>
                <w:bCs w:val="0"/>
                <w:i/>
                <w:kern w:val="0"/>
                <w:sz w:val="22"/>
                <w:szCs w:val="22"/>
                <w:lang w:val="en-US" w:eastAsia="es-ES"/>
              </w:rPr>
              <w:t>et al</w:t>
            </w:r>
            <w:r w:rsidRPr="00D92A8F">
              <w:rPr>
                <w:rFonts w:ascii="Times New Roman" w:hAnsi="Times New Roman"/>
                <w:b w:val="0"/>
                <w:bCs w:val="0"/>
                <w:kern w:val="0"/>
                <w:sz w:val="22"/>
                <w:szCs w:val="22"/>
                <w:lang w:val="en-US" w:eastAsia="es-ES"/>
              </w:rPr>
              <w:t xml:space="preserve">. </w:t>
            </w:r>
            <w:r w:rsidRPr="00D92A8F">
              <w:rPr>
                <w:rFonts w:ascii="Times New Roman" w:hAnsi="Times New Roman"/>
                <w:b w:val="0"/>
                <w:sz w:val="22"/>
                <w:szCs w:val="22"/>
                <w:shd w:val="clear" w:color="auto" w:fill="FFFFFF"/>
              </w:rPr>
              <w:t>(2016)</w:t>
            </w:r>
            <w:r w:rsidRPr="00D92A8F">
              <w:rPr>
                <w:rFonts w:ascii="Times New Roman" w:hAnsi="Times New Roman"/>
                <w:sz w:val="22"/>
                <w:szCs w:val="22"/>
                <w:shd w:val="clear" w:color="auto" w:fill="FFFFFF"/>
              </w:rPr>
              <w:t xml:space="preserve"> </w:t>
            </w:r>
            <w:r w:rsidRPr="00D92A8F">
              <w:rPr>
                <w:rFonts w:ascii="Times New Roman" w:hAnsi="Times New Roman"/>
                <w:b w:val="0"/>
                <w:bCs w:val="0"/>
                <w:kern w:val="0"/>
                <w:sz w:val="22"/>
                <w:szCs w:val="22"/>
                <w:lang w:val="en-US" w:eastAsia="es-ES"/>
              </w:rPr>
              <w:t xml:space="preserve">notified </w:t>
            </w:r>
            <w:r w:rsidRPr="00D92A8F">
              <w:rPr>
                <w:rFonts w:ascii="Times New Roman" w:hAnsi="Times New Roman"/>
                <w:b w:val="0"/>
                <w:bCs w:val="0"/>
                <w:i/>
                <w:kern w:val="0"/>
                <w:sz w:val="22"/>
                <w:szCs w:val="22"/>
                <w:lang w:val="en-US" w:eastAsia="es-ES"/>
              </w:rPr>
              <w:t>L. gibbosus</w:t>
            </w:r>
            <w:r w:rsidRPr="00D92A8F">
              <w:rPr>
                <w:rFonts w:ascii="Times New Roman" w:hAnsi="Times New Roman"/>
                <w:b w:val="0"/>
                <w:bCs w:val="0"/>
                <w:kern w:val="0"/>
                <w:sz w:val="22"/>
                <w:szCs w:val="22"/>
                <w:lang w:val="en-US" w:eastAsia="es-ES"/>
              </w:rPr>
              <w:t xml:space="preserve"> as invasive with a MH FISK score.</w:t>
            </w:r>
          </w:p>
          <w:p w:rsidR="0099675B" w:rsidRPr="00D92A8F" w:rsidRDefault="0099675B" w:rsidP="0099675B">
            <w:pPr>
              <w:jc w:val="both"/>
              <w:rPr>
                <w:rFonts w:ascii="Times New Roman" w:hAnsi="Times New Roman"/>
                <w:lang w:val="en-US" w:eastAsia="es-ES"/>
              </w:rPr>
            </w:pPr>
          </w:p>
          <w:p w:rsidR="0099675B" w:rsidRPr="00D92A8F" w:rsidRDefault="0099675B" w:rsidP="0099675B">
            <w:pPr>
              <w:pStyle w:val="Default"/>
              <w:suppressAutoHyphens/>
              <w:jc w:val="both"/>
              <w:rPr>
                <w:color w:val="auto"/>
                <w:sz w:val="22"/>
                <w:szCs w:val="22"/>
                <w:shd w:val="clear" w:color="auto" w:fill="FFFFFF"/>
                <w:lang w:val="en-US"/>
              </w:rPr>
            </w:pPr>
            <w:r w:rsidRPr="00D92A8F">
              <w:rPr>
                <w:color w:val="auto"/>
                <w:sz w:val="22"/>
                <w:szCs w:val="22"/>
                <w:lang w:val="en-US"/>
              </w:rPr>
              <w:lastRenderedPageBreak/>
              <w:t xml:space="preserve">Other risk screenings undertaken in the EU that included </w:t>
            </w:r>
            <w:r w:rsidRPr="00D92A8F">
              <w:rPr>
                <w:i/>
                <w:iCs/>
                <w:color w:val="auto"/>
                <w:sz w:val="22"/>
                <w:szCs w:val="22"/>
                <w:lang w:val="en-US"/>
              </w:rPr>
              <w:t>L. gibbosus</w:t>
            </w:r>
            <w:r w:rsidRPr="00D92A8F">
              <w:rPr>
                <w:color w:val="auto"/>
                <w:sz w:val="22"/>
                <w:szCs w:val="22"/>
                <w:lang w:val="en-US"/>
              </w:rPr>
              <w:t xml:space="preserve"> are: Ferincz </w:t>
            </w:r>
            <w:r w:rsidRPr="00D92A8F">
              <w:rPr>
                <w:i/>
                <w:color w:val="auto"/>
                <w:sz w:val="22"/>
                <w:szCs w:val="22"/>
                <w:lang w:val="en-US"/>
              </w:rPr>
              <w:t>et. al</w:t>
            </w:r>
            <w:r w:rsidRPr="00D92A8F">
              <w:rPr>
                <w:color w:val="auto"/>
                <w:sz w:val="22"/>
                <w:szCs w:val="22"/>
                <w:lang w:val="en-US"/>
              </w:rPr>
              <w:t xml:space="preserve">. (2016) for Lake Balaton in Hungary, </w:t>
            </w:r>
            <w:r w:rsidRPr="00D92A8F">
              <w:rPr>
                <w:color w:val="auto"/>
                <w:sz w:val="22"/>
                <w:szCs w:val="22"/>
                <w:shd w:val="clear" w:color="auto" w:fill="FFFFFF"/>
                <w:lang w:val="en-US"/>
              </w:rPr>
              <w:t xml:space="preserve">Perdikaris </w:t>
            </w:r>
            <w:r w:rsidRPr="00D92A8F">
              <w:rPr>
                <w:i/>
                <w:color w:val="auto"/>
                <w:sz w:val="22"/>
                <w:szCs w:val="22"/>
                <w:shd w:val="clear" w:color="auto" w:fill="FFFFFF"/>
                <w:lang w:val="en-US"/>
              </w:rPr>
              <w:t>et.al</w:t>
            </w:r>
            <w:r w:rsidRPr="00D92A8F">
              <w:rPr>
                <w:color w:val="auto"/>
                <w:sz w:val="22"/>
                <w:szCs w:val="22"/>
                <w:shd w:val="clear" w:color="auto" w:fill="FFFFFF"/>
                <w:lang w:val="en-US"/>
              </w:rPr>
              <w:t xml:space="preserve"> (2016) for Greece.</w:t>
            </w:r>
          </w:p>
          <w:p w:rsidR="0099675B" w:rsidRPr="00D92A8F" w:rsidRDefault="0099675B" w:rsidP="0099675B">
            <w:pPr>
              <w:pStyle w:val="Default"/>
              <w:suppressAutoHyphens/>
              <w:jc w:val="both"/>
              <w:rPr>
                <w:color w:val="auto"/>
                <w:sz w:val="22"/>
                <w:szCs w:val="22"/>
                <w:lang w:val="en-US"/>
              </w:rPr>
            </w:pPr>
          </w:p>
          <w:p w:rsidR="0099675B" w:rsidRDefault="00154A17" w:rsidP="0099675B">
            <w:pPr>
              <w:pStyle w:val="Default"/>
              <w:suppressAutoHyphens/>
              <w:jc w:val="both"/>
              <w:rPr>
                <w:color w:val="auto"/>
                <w:sz w:val="22"/>
                <w:szCs w:val="22"/>
                <w:lang w:val="en-US"/>
              </w:rPr>
            </w:pPr>
            <w:r w:rsidRPr="00154A17">
              <w:rPr>
                <w:color w:val="auto"/>
                <w:sz w:val="22"/>
                <w:szCs w:val="22"/>
                <w:lang w:val="en-US"/>
              </w:rPr>
              <w:t xml:space="preserve">In 2011 Soes </w:t>
            </w:r>
            <w:r w:rsidRPr="00154A17">
              <w:rPr>
                <w:i/>
                <w:color w:val="auto"/>
                <w:sz w:val="22"/>
                <w:szCs w:val="22"/>
                <w:lang w:val="en-US"/>
              </w:rPr>
              <w:t>et al</w:t>
            </w:r>
            <w:r w:rsidR="0099675B" w:rsidRPr="00154A17">
              <w:rPr>
                <w:color w:val="auto"/>
                <w:sz w:val="22"/>
                <w:szCs w:val="22"/>
                <w:lang w:val="en-US"/>
              </w:rPr>
              <w:t xml:space="preserve"> presented a risk analysis of sunfishes</w:t>
            </w:r>
            <w:r w:rsidRPr="00154A17">
              <w:rPr>
                <w:color w:val="auto"/>
                <w:sz w:val="22"/>
                <w:szCs w:val="22"/>
                <w:lang w:val="en-US"/>
              </w:rPr>
              <w:t xml:space="preserve"> (Centrarchidae) in Netherlands in which it is </w:t>
            </w:r>
            <w:r w:rsidR="0099675B" w:rsidRPr="00154A17">
              <w:rPr>
                <w:color w:val="auto"/>
                <w:sz w:val="22"/>
                <w:szCs w:val="22"/>
                <w:lang w:val="en-US"/>
              </w:rPr>
              <w:t xml:space="preserve">shown that other species of </w:t>
            </w:r>
            <w:r w:rsidR="0099675B" w:rsidRPr="00154A17">
              <w:rPr>
                <w:i/>
                <w:color w:val="auto"/>
                <w:sz w:val="22"/>
                <w:szCs w:val="22"/>
                <w:lang w:val="en-US"/>
              </w:rPr>
              <w:t xml:space="preserve">Lepomis, </w:t>
            </w:r>
            <w:r w:rsidR="0099675B" w:rsidRPr="00154A17">
              <w:rPr>
                <w:color w:val="auto"/>
                <w:sz w:val="22"/>
                <w:szCs w:val="22"/>
                <w:lang w:val="en-US"/>
              </w:rPr>
              <w:t xml:space="preserve">besides </w:t>
            </w:r>
            <w:r w:rsidR="0099675B" w:rsidRPr="00154A17">
              <w:rPr>
                <w:i/>
                <w:color w:val="auto"/>
                <w:sz w:val="22"/>
                <w:szCs w:val="22"/>
                <w:lang w:val="en-US"/>
              </w:rPr>
              <w:t xml:space="preserve">L. gibossus, </w:t>
            </w:r>
            <w:r w:rsidR="0099675B" w:rsidRPr="00154A17">
              <w:rPr>
                <w:color w:val="auto"/>
                <w:sz w:val="22"/>
                <w:szCs w:val="22"/>
                <w:lang w:val="en-US"/>
              </w:rPr>
              <w:t>should be considered to be potentially invasive</w:t>
            </w:r>
            <w:r w:rsidRPr="00154A17">
              <w:rPr>
                <w:color w:val="auto"/>
                <w:sz w:val="22"/>
                <w:szCs w:val="22"/>
                <w:lang w:val="en-US"/>
              </w:rPr>
              <w:t xml:space="preserve">. </w:t>
            </w:r>
          </w:p>
          <w:p w:rsidR="00154A17" w:rsidRPr="00D92A8F" w:rsidRDefault="00154A17" w:rsidP="0099675B">
            <w:pPr>
              <w:pStyle w:val="Default"/>
              <w:suppressAutoHyphens/>
              <w:jc w:val="both"/>
              <w:rPr>
                <w:rFonts w:eastAsia="Calibri"/>
                <w:color w:val="auto"/>
                <w:sz w:val="22"/>
                <w:szCs w:val="22"/>
                <w:lang w:val="en-US"/>
              </w:rPr>
            </w:pPr>
          </w:p>
          <w:p w:rsidR="0099675B" w:rsidRPr="00D92A8F" w:rsidRDefault="0099675B" w:rsidP="0099675B">
            <w:pPr>
              <w:pStyle w:val="Default"/>
              <w:suppressAutoHyphens/>
              <w:jc w:val="both"/>
              <w:rPr>
                <w:color w:val="auto"/>
                <w:sz w:val="22"/>
                <w:szCs w:val="22"/>
                <w:lang w:val="en-US"/>
              </w:rPr>
            </w:pPr>
            <w:r w:rsidRPr="00D92A8F">
              <w:rPr>
                <w:i/>
                <w:color w:val="auto"/>
                <w:sz w:val="22"/>
                <w:szCs w:val="22"/>
                <w:lang w:val="en-US"/>
              </w:rPr>
              <w:t xml:space="preserve">L. gibbosus </w:t>
            </w:r>
            <w:r w:rsidRPr="00D92A8F">
              <w:rPr>
                <w:color w:val="auto"/>
                <w:sz w:val="22"/>
                <w:szCs w:val="22"/>
                <w:lang w:val="en-US"/>
              </w:rPr>
              <w:t xml:space="preserve">has been subject to FISK assessment for UK, Spain, Portugal (Copp </w:t>
            </w:r>
            <w:r w:rsidRPr="00D92A8F">
              <w:rPr>
                <w:i/>
                <w:color w:val="auto"/>
                <w:sz w:val="22"/>
                <w:szCs w:val="22"/>
                <w:lang w:val="en-US"/>
              </w:rPr>
              <w:t>et al</w:t>
            </w:r>
            <w:r w:rsidRPr="00D92A8F">
              <w:rPr>
                <w:color w:val="auto"/>
                <w:sz w:val="22"/>
                <w:szCs w:val="22"/>
                <w:lang w:val="en-US"/>
              </w:rPr>
              <w:t xml:space="preserve">., 2009; Almeida </w:t>
            </w:r>
            <w:r w:rsidRPr="00D92A8F">
              <w:rPr>
                <w:i/>
                <w:color w:val="auto"/>
                <w:sz w:val="22"/>
                <w:szCs w:val="22"/>
                <w:lang w:val="en-US"/>
              </w:rPr>
              <w:t>et al</w:t>
            </w:r>
            <w:r w:rsidRPr="00D92A8F">
              <w:rPr>
                <w:color w:val="auto"/>
                <w:sz w:val="22"/>
                <w:szCs w:val="22"/>
                <w:lang w:val="en-US"/>
              </w:rPr>
              <w:t>., 2013) as a potential pest.</w:t>
            </w:r>
          </w:p>
          <w:p w:rsidR="0099675B" w:rsidRPr="00D92A8F" w:rsidRDefault="0099675B" w:rsidP="0099675B">
            <w:pPr>
              <w:pStyle w:val="Default"/>
              <w:suppressAutoHyphens/>
              <w:jc w:val="both"/>
              <w:rPr>
                <w:color w:val="auto"/>
                <w:sz w:val="22"/>
                <w:szCs w:val="22"/>
                <w:lang w:val="en-US"/>
              </w:rPr>
            </w:pPr>
          </w:p>
          <w:p w:rsidR="0099675B" w:rsidRPr="00D92A8F" w:rsidRDefault="0099675B" w:rsidP="0099675B">
            <w:pPr>
              <w:pStyle w:val="Default"/>
              <w:suppressAutoHyphens/>
              <w:jc w:val="both"/>
              <w:rPr>
                <w:color w:val="auto"/>
                <w:sz w:val="22"/>
                <w:szCs w:val="22"/>
                <w:lang w:val="en-US"/>
              </w:rPr>
            </w:pPr>
            <w:r w:rsidRPr="00D92A8F">
              <w:rPr>
                <w:color w:val="auto"/>
                <w:sz w:val="22"/>
                <w:szCs w:val="22"/>
                <w:lang w:val="en-US"/>
              </w:rPr>
              <w:t xml:space="preserve">There are other risk screenings of </w:t>
            </w:r>
            <w:r w:rsidRPr="00D92A8F">
              <w:rPr>
                <w:i/>
                <w:iCs/>
                <w:color w:val="auto"/>
                <w:sz w:val="22"/>
                <w:szCs w:val="22"/>
                <w:lang w:val="en-US"/>
              </w:rPr>
              <w:t>L. gibbosus</w:t>
            </w:r>
            <w:r w:rsidRPr="00D92A8F">
              <w:rPr>
                <w:color w:val="auto"/>
                <w:sz w:val="22"/>
                <w:szCs w:val="22"/>
                <w:lang w:val="en-US"/>
              </w:rPr>
              <w:t xml:space="preserve"> undertaken in the EU: For instance </w:t>
            </w:r>
            <w:r>
              <w:rPr>
                <w:color w:val="auto"/>
                <w:sz w:val="22"/>
                <w:szCs w:val="22"/>
                <w:lang w:val="en-US"/>
              </w:rPr>
              <w:t>in</w:t>
            </w:r>
            <w:r w:rsidRPr="00D92A8F">
              <w:rPr>
                <w:color w:val="auto"/>
                <w:sz w:val="22"/>
                <w:szCs w:val="22"/>
                <w:lang w:val="en-US"/>
              </w:rPr>
              <w:t xml:space="preserve"> Bulgaria, the species was classified as non-invasive with a </w:t>
            </w:r>
            <w:r>
              <w:rPr>
                <w:color w:val="auto"/>
                <w:sz w:val="22"/>
                <w:szCs w:val="22"/>
                <w:lang w:val="en-US"/>
              </w:rPr>
              <w:t>medium high (</w:t>
            </w:r>
            <w:r w:rsidRPr="00D92A8F">
              <w:rPr>
                <w:color w:val="auto"/>
                <w:sz w:val="22"/>
                <w:szCs w:val="22"/>
                <w:lang w:val="en-US"/>
              </w:rPr>
              <w:t>MH</w:t>
            </w:r>
            <w:r>
              <w:rPr>
                <w:color w:val="auto"/>
                <w:sz w:val="22"/>
                <w:szCs w:val="22"/>
                <w:lang w:val="en-US"/>
              </w:rPr>
              <w:t>)</w:t>
            </w:r>
            <w:r w:rsidRPr="00D92A8F">
              <w:rPr>
                <w:color w:val="auto"/>
                <w:sz w:val="22"/>
                <w:szCs w:val="22"/>
                <w:lang w:val="en-US"/>
              </w:rPr>
              <w:t xml:space="preserve"> score (</w:t>
            </w:r>
            <w:r w:rsidRPr="00D92A8F">
              <w:rPr>
                <w:color w:val="auto"/>
                <w:sz w:val="22"/>
                <w:szCs w:val="22"/>
                <w:shd w:val="clear" w:color="auto" w:fill="FFFFFF"/>
                <w:lang w:val="en-US"/>
              </w:rPr>
              <w:t xml:space="preserve">Simonovic </w:t>
            </w:r>
            <w:r w:rsidRPr="00D92A8F">
              <w:rPr>
                <w:i/>
                <w:color w:val="auto"/>
                <w:sz w:val="22"/>
                <w:szCs w:val="22"/>
                <w:shd w:val="clear" w:color="auto" w:fill="FFFFFF"/>
                <w:lang w:val="en-US"/>
              </w:rPr>
              <w:t>et al</w:t>
            </w:r>
            <w:r w:rsidRPr="00D92A8F">
              <w:rPr>
                <w:color w:val="auto"/>
                <w:sz w:val="22"/>
                <w:szCs w:val="22"/>
                <w:shd w:val="clear" w:color="auto" w:fill="FFFFFF"/>
                <w:lang w:val="en-US"/>
              </w:rPr>
              <w:t>., 2013)</w:t>
            </w:r>
            <w:r w:rsidRPr="00D92A8F">
              <w:rPr>
                <w:color w:val="auto"/>
                <w:sz w:val="22"/>
                <w:szCs w:val="22"/>
                <w:lang w:val="en-US"/>
              </w:rPr>
              <w:t xml:space="preserve">, for Finland </w:t>
            </w:r>
            <w:r w:rsidRPr="00D92A8F">
              <w:rPr>
                <w:i/>
                <w:color w:val="auto"/>
                <w:sz w:val="22"/>
                <w:szCs w:val="22"/>
                <w:lang w:val="en-US"/>
              </w:rPr>
              <w:t>L. gibbosus</w:t>
            </w:r>
            <w:r w:rsidRPr="00D92A8F">
              <w:rPr>
                <w:color w:val="auto"/>
                <w:sz w:val="22"/>
                <w:szCs w:val="22"/>
                <w:lang w:val="en-US"/>
              </w:rPr>
              <w:t xml:space="preserve"> was assessed as non-invasive with a </w:t>
            </w:r>
            <w:r>
              <w:rPr>
                <w:color w:val="auto"/>
                <w:sz w:val="22"/>
                <w:szCs w:val="22"/>
                <w:lang w:val="en-US"/>
              </w:rPr>
              <w:t>m</w:t>
            </w:r>
            <w:r w:rsidRPr="00D92A8F">
              <w:rPr>
                <w:color w:val="auto"/>
                <w:sz w:val="22"/>
                <w:szCs w:val="22"/>
                <w:lang w:val="en-US"/>
              </w:rPr>
              <w:t xml:space="preserve">edium score </w:t>
            </w:r>
            <w:r>
              <w:rPr>
                <w:color w:val="auto"/>
                <w:sz w:val="22"/>
                <w:szCs w:val="22"/>
                <w:lang w:val="en-US"/>
              </w:rPr>
              <w:t xml:space="preserve">(M) </w:t>
            </w:r>
            <w:r w:rsidRPr="00D92A8F">
              <w:rPr>
                <w:color w:val="auto"/>
                <w:sz w:val="22"/>
                <w:szCs w:val="22"/>
                <w:lang w:val="en-US"/>
              </w:rPr>
              <w:t>(</w:t>
            </w:r>
            <w:r w:rsidRPr="00D92A8F">
              <w:rPr>
                <w:color w:val="auto"/>
                <w:sz w:val="22"/>
                <w:szCs w:val="22"/>
                <w:shd w:val="clear" w:color="auto" w:fill="FFFFFF"/>
                <w:lang w:val="en-US"/>
              </w:rPr>
              <w:t>Puntila</w:t>
            </w:r>
            <w:r w:rsidRPr="00D92A8F">
              <w:rPr>
                <w:color w:val="auto"/>
                <w:sz w:val="22"/>
                <w:szCs w:val="22"/>
                <w:lang w:val="en-US"/>
              </w:rPr>
              <w:t xml:space="preserve"> </w:t>
            </w:r>
            <w:r w:rsidRPr="00D92A8F">
              <w:rPr>
                <w:i/>
                <w:color w:val="auto"/>
                <w:sz w:val="22"/>
                <w:szCs w:val="22"/>
                <w:lang w:val="en-US"/>
              </w:rPr>
              <w:t>et al,</w:t>
            </w:r>
            <w:r w:rsidRPr="00D92A8F">
              <w:rPr>
                <w:color w:val="auto"/>
                <w:sz w:val="22"/>
                <w:szCs w:val="22"/>
                <w:lang w:val="en-US"/>
              </w:rPr>
              <w:t xml:space="preserve"> 2013).</w:t>
            </w:r>
          </w:p>
          <w:p w:rsidR="0099675B" w:rsidRPr="00D92A8F" w:rsidRDefault="0099675B" w:rsidP="0099675B">
            <w:pPr>
              <w:pStyle w:val="Default"/>
              <w:suppressAutoHyphens/>
              <w:jc w:val="both"/>
              <w:rPr>
                <w:color w:val="auto"/>
                <w:sz w:val="22"/>
                <w:szCs w:val="22"/>
                <w:lang w:val="en-US"/>
              </w:rPr>
            </w:pPr>
          </w:p>
          <w:p w:rsidR="0099675B" w:rsidRDefault="0099675B" w:rsidP="00E26551">
            <w:pPr>
              <w:jc w:val="both"/>
              <w:rPr>
                <w:rFonts w:ascii="Times New Roman" w:hAnsi="Times New Roman"/>
              </w:rPr>
            </w:pPr>
            <w:r w:rsidRPr="00D92A8F">
              <w:rPr>
                <w:rFonts w:ascii="Times New Roman" w:hAnsi="Times New Roman"/>
              </w:rPr>
              <w:t xml:space="preserve">Verbrugge </w:t>
            </w:r>
            <w:r w:rsidRPr="00D92A8F">
              <w:rPr>
                <w:rFonts w:ascii="Times New Roman" w:hAnsi="Times New Roman"/>
                <w:i/>
              </w:rPr>
              <w:t>et al</w:t>
            </w:r>
            <w:r w:rsidRPr="00D92A8F">
              <w:rPr>
                <w:rFonts w:ascii="Times New Roman" w:hAnsi="Times New Roman"/>
              </w:rPr>
              <w:t>. (2012) indicate</w:t>
            </w:r>
            <w:r w:rsidR="00E26551">
              <w:rPr>
                <w:rFonts w:ascii="Times New Roman" w:hAnsi="Times New Roman"/>
              </w:rPr>
              <w:t>d</w:t>
            </w:r>
            <w:r w:rsidR="00E26551" w:rsidRPr="00D92A8F">
              <w:rPr>
                <w:rFonts w:ascii="Times New Roman" w:hAnsi="Times New Roman"/>
              </w:rPr>
              <w:t xml:space="preserve"> a high risk for </w:t>
            </w:r>
            <w:r w:rsidR="00E26551" w:rsidRPr="00D92A8F">
              <w:rPr>
                <w:rFonts w:ascii="Times New Roman" w:hAnsi="Times New Roman"/>
                <w:i/>
              </w:rPr>
              <w:t>Lepomis gibossus</w:t>
            </w:r>
            <w:r w:rsidR="00E26551">
              <w:rPr>
                <w:rFonts w:ascii="Times New Roman" w:hAnsi="Times New Roman"/>
              </w:rPr>
              <w:t xml:space="preserve"> </w:t>
            </w:r>
            <w:r w:rsidRPr="00D92A8F">
              <w:rPr>
                <w:rFonts w:ascii="Times New Roman" w:hAnsi="Times New Roman"/>
              </w:rPr>
              <w:t>in the comparison of risk classifications for 25 aquatic non-native species using various European risk identification protocols</w:t>
            </w:r>
            <w:r w:rsidR="00E26551">
              <w:rPr>
                <w:rFonts w:ascii="Times New Roman" w:hAnsi="Times New Roman"/>
              </w:rPr>
              <w:t>.</w:t>
            </w:r>
            <w:r w:rsidRPr="00D92A8F">
              <w:rPr>
                <w:rFonts w:ascii="Times New Roman" w:hAnsi="Times New Roman"/>
              </w:rPr>
              <w:t xml:space="preserve"> </w:t>
            </w:r>
          </w:p>
          <w:p w:rsidR="00154A17" w:rsidRPr="00D92A8F" w:rsidRDefault="00154A17" w:rsidP="00E26551">
            <w:pPr>
              <w:jc w:val="both"/>
              <w:rPr>
                <w:rFonts w:eastAsia="Calibri"/>
                <w:lang w:val="en-US"/>
              </w:rPr>
            </w:pPr>
          </w:p>
        </w:tc>
      </w:tr>
      <w:tr w:rsidR="0099675B" w:rsidTr="00294907">
        <w:tc>
          <w:tcPr>
            <w:tcW w:w="4724" w:type="dxa"/>
            <w:tcBorders>
              <w:top w:val="single" w:sz="4" w:space="0" w:color="000000"/>
              <w:left w:val="single" w:sz="4" w:space="0" w:color="000000"/>
              <w:bottom w:val="single" w:sz="4" w:space="0" w:color="000000"/>
            </w:tcBorders>
          </w:tcPr>
          <w:p w:rsidR="0099675B" w:rsidRDefault="0099675B" w:rsidP="0099675B">
            <w:pPr>
              <w:snapToGrid w:val="0"/>
              <w:rPr>
                <w:rFonts w:ascii="Times New Roman" w:hAnsi="Times New Roman"/>
              </w:rPr>
            </w:pPr>
            <w:r>
              <w:rPr>
                <w:rFonts w:ascii="Times New Roman" w:hAnsi="Times New Roman"/>
              </w:rPr>
              <w:lastRenderedPageBreak/>
              <w:t>4. If there is an earlier risk assessment is it still entirely valid, or only partly valid?</w:t>
            </w:r>
          </w:p>
          <w:p w:rsidR="0099675B" w:rsidRDefault="0099675B" w:rsidP="0099675B">
            <w:pPr>
              <w:rPr>
                <w:rFonts w:ascii="Times New Roman" w:hAnsi="Times New Roman"/>
              </w:rPr>
            </w:pPr>
          </w:p>
        </w:tc>
        <w:tc>
          <w:tcPr>
            <w:tcW w:w="4070" w:type="dxa"/>
            <w:tcBorders>
              <w:top w:val="single" w:sz="4" w:space="0" w:color="000000"/>
              <w:left w:val="single" w:sz="4" w:space="0" w:color="000000"/>
              <w:bottom w:val="single" w:sz="4" w:space="0" w:color="000000"/>
            </w:tcBorders>
          </w:tcPr>
          <w:p w:rsidR="0099675B" w:rsidRDefault="0076570D" w:rsidP="0099675B">
            <w:pPr>
              <w:snapToGrid w:val="0"/>
              <w:rPr>
                <w:rFonts w:ascii="Times New Roman" w:hAnsi="Times New Roman"/>
              </w:rPr>
            </w:pPr>
            <w:r>
              <w:rPr>
                <w:rFonts w:ascii="Times New Roman" w:hAnsi="Times New Roman"/>
              </w:rPr>
              <w:t>Yes</w:t>
            </w:r>
          </w:p>
        </w:tc>
        <w:tc>
          <w:tcPr>
            <w:tcW w:w="5400" w:type="dxa"/>
            <w:tcBorders>
              <w:top w:val="single" w:sz="4" w:space="0" w:color="000000"/>
              <w:left w:val="single" w:sz="4" w:space="0" w:color="000000"/>
              <w:bottom w:val="single" w:sz="4" w:space="0" w:color="000000"/>
              <w:right w:val="single" w:sz="4" w:space="0" w:color="000000"/>
            </w:tcBorders>
          </w:tcPr>
          <w:p w:rsidR="0099675B" w:rsidRPr="004E06E9" w:rsidRDefault="0099675B" w:rsidP="00D3311D">
            <w:pPr>
              <w:pStyle w:val="HTMLconformatoprevio"/>
              <w:keepNext/>
              <w:keepLines/>
              <w:shd w:val="clear" w:color="auto" w:fill="FFFFFF"/>
              <w:jc w:val="both"/>
              <w:outlineLvl w:val="1"/>
              <w:rPr>
                <w:rFonts w:ascii="Times New Roman" w:hAnsi="Times New Roman" w:cs="Times New Roman"/>
                <w:lang w:val="en-US"/>
              </w:rPr>
            </w:pPr>
            <w:r w:rsidRPr="004E06E9">
              <w:rPr>
                <w:rFonts w:ascii="Times New Roman" w:hAnsi="Times New Roman" w:cs="Times New Roman"/>
                <w:sz w:val="22"/>
                <w:szCs w:val="22"/>
                <w:lang w:val="en-US"/>
              </w:rPr>
              <w:t>All risk assessment</w:t>
            </w:r>
            <w:r w:rsidR="00D0106D" w:rsidRPr="004E06E9">
              <w:rPr>
                <w:rFonts w:ascii="Times New Roman" w:hAnsi="Times New Roman" w:cs="Times New Roman"/>
                <w:sz w:val="22"/>
                <w:szCs w:val="22"/>
                <w:lang w:val="en-US"/>
              </w:rPr>
              <w:t xml:space="preserve"> mentioned above</w:t>
            </w:r>
            <w:r w:rsidRPr="004E06E9">
              <w:rPr>
                <w:rFonts w:ascii="Times New Roman" w:hAnsi="Times New Roman" w:cs="Times New Roman"/>
                <w:sz w:val="22"/>
                <w:szCs w:val="22"/>
                <w:lang w:val="en-US"/>
              </w:rPr>
              <w:t xml:space="preserve"> are still valid</w:t>
            </w:r>
            <w:r w:rsidR="00D3311D">
              <w:rPr>
                <w:rFonts w:ascii="Times New Roman" w:hAnsi="Times New Roman" w:cs="Times New Roman"/>
                <w:sz w:val="22"/>
                <w:szCs w:val="22"/>
                <w:lang w:val="en-US"/>
              </w:rPr>
              <w:t xml:space="preserve"> and we considered them for this RA</w:t>
            </w:r>
            <w:r w:rsidRPr="004E06E9">
              <w:rPr>
                <w:rFonts w:ascii="Times New Roman" w:hAnsi="Times New Roman" w:cs="Times New Roman"/>
                <w:sz w:val="22"/>
                <w:szCs w:val="22"/>
                <w:lang w:val="en-US"/>
              </w:rPr>
              <w:t>.</w:t>
            </w:r>
          </w:p>
        </w:tc>
      </w:tr>
      <w:tr w:rsidR="0099675B" w:rsidTr="00294907">
        <w:tc>
          <w:tcPr>
            <w:tcW w:w="4724" w:type="dxa"/>
            <w:tcBorders>
              <w:top w:val="single" w:sz="4" w:space="0" w:color="000000"/>
              <w:left w:val="single" w:sz="4" w:space="0" w:color="000000"/>
              <w:bottom w:val="single" w:sz="4" w:space="0" w:color="000000"/>
            </w:tcBorders>
          </w:tcPr>
          <w:p w:rsidR="0099675B" w:rsidRDefault="0099675B" w:rsidP="0099675B">
            <w:pPr>
              <w:snapToGrid w:val="0"/>
              <w:rPr>
                <w:rFonts w:ascii="Times New Roman" w:hAnsi="Times New Roman"/>
              </w:rPr>
            </w:pPr>
            <w:r>
              <w:rPr>
                <w:rFonts w:ascii="Times New Roman" w:hAnsi="Times New Roman"/>
              </w:rPr>
              <w:t>5. Where is the organism native?</w:t>
            </w:r>
          </w:p>
          <w:p w:rsidR="0099675B" w:rsidRDefault="0099675B" w:rsidP="0099675B">
            <w:pPr>
              <w:rPr>
                <w:rFonts w:ascii="Times New Roman" w:hAnsi="Times New Roman"/>
              </w:rPr>
            </w:pPr>
          </w:p>
        </w:tc>
        <w:tc>
          <w:tcPr>
            <w:tcW w:w="4070" w:type="dxa"/>
            <w:tcBorders>
              <w:top w:val="single" w:sz="4" w:space="0" w:color="000000"/>
              <w:left w:val="single" w:sz="4" w:space="0" w:color="000000"/>
              <w:bottom w:val="single" w:sz="4" w:space="0" w:color="000000"/>
            </w:tcBorders>
          </w:tcPr>
          <w:p w:rsidR="0099675B" w:rsidRDefault="0099675B" w:rsidP="0099675B">
            <w:pPr>
              <w:snapToGrid w:val="0"/>
              <w:rPr>
                <w:rFonts w:ascii="Times New Roman" w:hAnsi="Times New Roman"/>
              </w:rPr>
            </w:pPr>
          </w:p>
        </w:tc>
        <w:tc>
          <w:tcPr>
            <w:tcW w:w="5400" w:type="dxa"/>
            <w:tcBorders>
              <w:top w:val="single" w:sz="4" w:space="0" w:color="000000"/>
              <w:left w:val="single" w:sz="4" w:space="0" w:color="000000"/>
              <w:bottom w:val="single" w:sz="4" w:space="0" w:color="000000"/>
              <w:right w:val="single" w:sz="4" w:space="0" w:color="000000"/>
            </w:tcBorders>
          </w:tcPr>
          <w:p w:rsidR="00C22E4B" w:rsidRDefault="00C22E4B" w:rsidP="00C22E4B">
            <w:pPr>
              <w:suppressAutoHyphens w:val="0"/>
              <w:autoSpaceDE w:val="0"/>
              <w:autoSpaceDN w:val="0"/>
              <w:adjustRightInd w:val="0"/>
              <w:jc w:val="both"/>
              <w:rPr>
                <w:rFonts w:ascii="Times New Roman" w:hAnsi="Times New Roman"/>
                <w:lang w:val="en-US" w:eastAsia="en-GB"/>
              </w:rPr>
            </w:pPr>
            <w:r w:rsidRPr="00D92A8F">
              <w:rPr>
                <w:rFonts w:ascii="Times New Roman" w:hAnsi="Times New Roman"/>
                <w:i/>
                <w:lang w:val="en-US" w:eastAsia="en-GB"/>
              </w:rPr>
              <w:t>Lepomis gibbosus</w:t>
            </w:r>
            <w:r w:rsidRPr="00D92A8F">
              <w:rPr>
                <w:rFonts w:ascii="Times New Roman" w:hAnsi="Times New Roman"/>
                <w:lang w:val="en-US" w:eastAsia="en-GB"/>
              </w:rPr>
              <w:t xml:space="preserve"> is native to the eastern part of North America, where sunfishes are known to have existed since the Miocene (Scott and Crossman, 1973). </w:t>
            </w:r>
          </w:p>
          <w:p w:rsidR="00C22E4B" w:rsidRDefault="00C22E4B" w:rsidP="00C22E4B">
            <w:pPr>
              <w:suppressAutoHyphens w:val="0"/>
              <w:autoSpaceDE w:val="0"/>
              <w:autoSpaceDN w:val="0"/>
              <w:adjustRightInd w:val="0"/>
              <w:jc w:val="both"/>
              <w:rPr>
                <w:rFonts w:ascii="Times New Roman" w:hAnsi="Times New Roman"/>
                <w:lang w:val="en-US" w:eastAsia="en-GB"/>
              </w:rPr>
            </w:pPr>
          </w:p>
          <w:p w:rsidR="00C22E4B" w:rsidRPr="00D92A8F" w:rsidRDefault="00C22E4B" w:rsidP="00CA3121">
            <w:pPr>
              <w:suppressAutoHyphens w:val="0"/>
              <w:autoSpaceDE w:val="0"/>
              <w:autoSpaceDN w:val="0"/>
              <w:adjustRightInd w:val="0"/>
              <w:jc w:val="center"/>
              <w:rPr>
                <w:rFonts w:ascii="Times New Roman" w:hAnsi="Times New Roman"/>
                <w:lang w:val="en-US" w:eastAsia="en-GB"/>
              </w:rPr>
            </w:pPr>
            <w:r>
              <w:rPr>
                <w:noProof/>
                <w:lang w:val="es-ES" w:eastAsia="es-ES"/>
              </w:rPr>
              <w:lastRenderedPageBreak/>
              <w:drawing>
                <wp:inline distT="0" distB="0" distL="0" distR="0" wp14:anchorId="05AD0698" wp14:editId="0A5A47A2">
                  <wp:extent cx="2735249" cy="1367625"/>
                  <wp:effectExtent l="0" t="0" r="8255"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212" t="14516" r="2661" b="26027"/>
                          <a:stretch/>
                        </pic:blipFill>
                        <pic:spPr bwMode="auto">
                          <a:xfrm>
                            <a:off x="0" y="0"/>
                            <a:ext cx="2735759" cy="1367880"/>
                          </a:xfrm>
                          <a:prstGeom prst="rect">
                            <a:avLst/>
                          </a:prstGeom>
                          <a:ln>
                            <a:noFill/>
                          </a:ln>
                          <a:extLst>
                            <a:ext uri="{53640926-AAD7-44D8-BBD7-CCE9431645EC}">
                              <a14:shadowObscured xmlns:a14="http://schemas.microsoft.com/office/drawing/2010/main"/>
                            </a:ext>
                          </a:extLst>
                        </pic:spPr>
                      </pic:pic>
                    </a:graphicData>
                  </a:graphic>
                </wp:inline>
              </w:drawing>
            </w:r>
          </w:p>
          <w:p w:rsidR="0099675B" w:rsidRDefault="00C22E4B" w:rsidP="008453E8">
            <w:pPr>
              <w:snapToGrid w:val="0"/>
              <w:jc w:val="both"/>
              <w:rPr>
                <w:rFonts w:ascii="Times New Roman" w:hAnsi="Times New Roman"/>
                <w:sz w:val="18"/>
                <w:szCs w:val="18"/>
                <w:lang w:val="en-US" w:eastAsia="en-GB"/>
              </w:rPr>
            </w:pPr>
            <w:r w:rsidRPr="008453E8">
              <w:rPr>
                <w:rFonts w:ascii="Times New Roman" w:hAnsi="Times New Roman"/>
                <w:sz w:val="18"/>
                <w:szCs w:val="18"/>
                <w:lang w:val="en-US" w:eastAsia="en-GB"/>
              </w:rPr>
              <w:t xml:space="preserve">Source: </w:t>
            </w:r>
            <w:r w:rsidR="008453E8" w:rsidRPr="008453E8">
              <w:rPr>
                <w:rFonts w:ascii="Times New Roman" w:hAnsi="Times New Roman"/>
                <w:sz w:val="18"/>
                <w:szCs w:val="18"/>
                <w:lang w:val="en-US" w:eastAsia="en-GB"/>
              </w:rPr>
              <w:t>I</w:t>
            </w:r>
            <w:r w:rsidRPr="008453E8">
              <w:rPr>
                <w:rFonts w:ascii="Times New Roman" w:hAnsi="Times New Roman"/>
                <w:sz w:val="18"/>
                <w:szCs w:val="18"/>
                <w:lang w:val="en-US" w:eastAsia="en-GB"/>
              </w:rPr>
              <w:t xml:space="preserve">UCN (International Union for Conservation of Nature), </w:t>
            </w:r>
            <w:r w:rsidRPr="008453E8">
              <w:rPr>
                <w:rFonts w:ascii="Times New Roman" w:hAnsi="Times New Roman"/>
                <w:i/>
                <w:sz w:val="18"/>
                <w:szCs w:val="18"/>
                <w:lang w:val="en-US" w:eastAsia="en-GB"/>
              </w:rPr>
              <w:t>NatureServe</w:t>
            </w:r>
            <w:r w:rsidRPr="008453E8">
              <w:rPr>
                <w:rFonts w:ascii="Times New Roman" w:hAnsi="Times New Roman"/>
                <w:sz w:val="18"/>
                <w:szCs w:val="18"/>
                <w:lang w:val="en-US" w:eastAsia="en-GB"/>
              </w:rPr>
              <w:t xml:space="preserve"> 2013.</w:t>
            </w:r>
            <w:r w:rsidRPr="008453E8">
              <w:rPr>
                <w:rFonts w:ascii="Times New Roman" w:hAnsi="Times New Roman"/>
                <w:i/>
                <w:sz w:val="18"/>
                <w:szCs w:val="18"/>
                <w:lang w:val="en-US" w:eastAsia="en-GB"/>
              </w:rPr>
              <w:t xml:space="preserve"> Lepomis gibbosus. </w:t>
            </w:r>
            <w:r w:rsidRPr="008453E8">
              <w:rPr>
                <w:rFonts w:ascii="Times New Roman" w:hAnsi="Times New Roman"/>
                <w:sz w:val="18"/>
                <w:szCs w:val="18"/>
                <w:lang w:val="en-US" w:eastAsia="en-GB"/>
              </w:rPr>
              <w:t>The IUCN Red List of Threatened Species. Version 2017-3</w:t>
            </w:r>
          </w:p>
          <w:p w:rsidR="002F364E" w:rsidRPr="008453E8" w:rsidRDefault="002F364E" w:rsidP="008453E8">
            <w:pPr>
              <w:snapToGrid w:val="0"/>
              <w:jc w:val="both"/>
              <w:rPr>
                <w:rFonts w:ascii="Times New Roman" w:hAnsi="Times New Roman"/>
                <w:sz w:val="18"/>
                <w:szCs w:val="18"/>
              </w:rPr>
            </w:pPr>
          </w:p>
        </w:tc>
      </w:tr>
      <w:tr w:rsidR="0099675B" w:rsidTr="00294907">
        <w:tc>
          <w:tcPr>
            <w:tcW w:w="4724" w:type="dxa"/>
            <w:tcBorders>
              <w:top w:val="single" w:sz="4" w:space="0" w:color="000000"/>
              <w:left w:val="single" w:sz="4" w:space="0" w:color="000000"/>
              <w:bottom w:val="single" w:sz="4" w:space="0" w:color="000000"/>
            </w:tcBorders>
          </w:tcPr>
          <w:p w:rsidR="0099675B" w:rsidRDefault="0099675B" w:rsidP="0099675B">
            <w:pPr>
              <w:snapToGrid w:val="0"/>
              <w:rPr>
                <w:rFonts w:ascii="Times New Roman" w:hAnsi="Times New Roman"/>
              </w:rPr>
            </w:pPr>
            <w:r>
              <w:rPr>
                <w:rFonts w:ascii="Times New Roman" w:hAnsi="Times New Roman"/>
              </w:rPr>
              <w:lastRenderedPageBreak/>
              <w:t>6. What is the global distribution of the organism (excluding Europe)?</w:t>
            </w:r>
          </w:p>
          <w:p w:rsidR="0099675B" w:rsidRDefault="0099675B" w:rsidP="0099675B">
            <w:pPr>
              <w:rPr>
                <w:rFonts w:ascii="Times New Roman" w:hAnsi="Times New Roman"/>
              </w:rPr>
            </w:pPr>
          </w:p>
        </w:tc>
        <w:tc>
          <w:tcPr>
            <w:tcW w:w="4070" w:type="dxa"/>
            <w:tcBorders>
              <w:top w:val="single" w:sz="4" w:space="0" w:color="000000"/>
              <w:left w:val="single" w:sz="4" w:space="0" w:color="000000"/>
              <w:bottom w:val="single" w:sz="4" w:space="0" w:color="000000"/>
            </w:tcBorders>
          </w:tcPr>
          <w:p w:rsidR="0099675B" w:rsidRDefault="0099675B" w:rsidP="0099675B">
            <w:pPr>
              <w:snapToGrid w:val="0"/>
              <w:jc w:val="both"/>
              <w:rPr>
                <w:rFonts w:ascii="Times New Roman" w:hAnsi="Times New Roman"/>
              </w:rPr>
            </w:pPr>
          </w:p>
        </w:tc>
        <w:tc>
          <w:tcPr>
            <w:tcW w:w="5400" w:type="dxa"/>
            <w:tcBorders>
              <w:top w:val="single" w:sz="4" w:space="0" w:color="000000"/>
              <w:left w:val="single" w:sz="4" w:space="0" w:color="000000"/>
              <w:bottom w:val="single" w:sz="4" w:space="0" w:color="000000"/>
              <w:right w:val="single" w:sz="4" w:space="0" w:color="000000"/>
            </w:tcBorders>
          </w:tcPr>
          <w:p w:rsidR="008453E8" w:rsidRPr="00D92A8F" w:rsidRDefault="008453E8" w:rsidP="008453E8">
            <w:pPr>
              <w:jc w:val="both"/>
              <w:rPr>
                <w:rFonts w:ascii="Times New Roman" w:hAnsi="Times New Roman"/>
                <w:lang w:val="en-US" w:eastAsia="es-ES"/>
              </w:rPr>
            </w:pPr>
            <w:r w:rsidRPr="00D92A8F">
              <w:rPr>
                <w:rFonts w:ascii="Times New Roman" w:hAnsi="Times New Roman"/>
                <w:i/>
                <w:lang w:val="en-US" w:eastAsia="es-ES"/>
              </w:rPr>
              <w:t>Lepomis gi</w:t>
            </w:r>
            <w:r w:rsidR="008B0C58">
              <w:rPr>
                <w:rFonts w:ascii="Times New Roman" w:hAnsi="Times New Roman"/>
                <w:i/>
                <w:lang w:val="en-US" w:eastAsia="es-ES"/>
              </w:rPr>
              <w:t>b</w:t>
            </w:r>
            <w:r w:rsidRPr="00D92A8F">
              <w:rPr>
                <w:rFonts w:ascii="Times New Roman" w:hAnsi="Times New Roman"/>
                <w:i/>
                <w:lang w:val="en-US" w:eastAsia="es-ES"/>
              </w:rPr>
              <w:t>bosus</w:t>
            </w:r>
            <w:r w:rsidR="000C56BD">
              <w:rPr>
                <w:rFonts w:ascii="Times New Roman" w:hAnsi="Times New Roman"/>
                <w:i/>
                <w:lang w:val="en-US" w:eastAsia="es-ES"/>
              </w:rPr>
              <w:t xml:space="preserve"> </w:t>
            </w:r>
            <w:r w:rsidR="000C56BD" w:rsidRPr="000C56BD">
              <w:rPr>
                <w:rFonts w:ascii="Times New Roman" w:hAnsi="Times New Roman"/>
                <w:lang w:val="en-US" w:eastAsia="es-ES"/>
              </w:rPr>
              <w:t>is n</w:t>
            </w:r>
            <w:r w:rsidRPr="00D92A8F">
              <w:rPr>
                <w:rFonts w:ascii="Times New Roman" w:hAnsi="Times New Roman"/>
                <w:lang w:val="en-US" w:eastAsia="es-ES"/>
              </w:rPr>
              <w:t xml:space="preserve">ative from the East of North America it has been introduced in Turkey and Georgia in Asia Minor; Congo and Morocco in Africa; Brazil, Chile and Venezuela, Cuba, Guatemala in America, also in the West from </w:t>
            </w:r>
            <w:r w:rsidRPr="00D92A8F">
              <w:rPr>
                <w:rFonts w:ascii="Times New Roman" w:hAnsi="Times New Roman"/>
                <w:shd w:val="clear" w:color="auto" w:fill="FFFFFF"/>
              </w:rPr>
              <w:t>USA</w:t>
            </w:r>
            <w:r w:rsidRPr="00D92A8F">
              <w:rPr>
                <w:rFonts w:ascii="Times New Roman" w:hAnsi="Times New Roman"/>
                <w:lang w:val="en-US" w:eastAsia="es-ES"/>
              </w:rPr>
              <w:t xml:space="preserve"> and Canada (CABI, 201</w:t>
            </w:r>
            <w:r w:rsidR="00ED2C87">
              <w:rPr>
                <w:rFonts w:ascii="Times New Roman" w:hAnsi="Times New Roman"/>
                <w:lang w:val="en-US" w:eastAsia="es-ES"/>
              </w:rPr>
              <w:t>8</w:t>
            </w:r>
            <w:r w:rsidRPr="00D92A8F">
              <w:rPr>
                <w:rFonts w:ascii="Times New Roman" w:hAnsi="Times New Roman"/>
                <w:lang w:val="en-US" w:eastAsia="es-ES"/>
              </w:rPr>
              <w:t xml:space="preserve">).  </w:t>
            </w:r>
          </w:p>
          <w:p w:rsidR="00C22E4B" w:rsidRDefault="00C22E4B" w:rsidP="008453E8">
            <w:pPr>
              <w:suppressAutoHyphens w:val="0"/>
              <w:autoSpaceDE w:val="0"/>
              <w:autoSpaceDN w:val="0"/>
              <w:adjustRightInd w:val="0"/>
              <w:jc w:val="both"/>
              <w:rPr>
                <w:rFonts w:ascii="Times New Roman" w:hAnsi="Times New Roman"/>
              </w:rPr>
            </w:pPr>
          </w:p>
        </w:tc>
      </w:tr>
      <w:tr w:rsidR="0099675B" w:rsidTr="00294907">
        <w:tc>
          <w:tcPr>
            <w:tcW w:w="4724" w:type="dxa"/>
            <w:tcBorders>
              <w:top w:val="single" w:sz="4" w:space="0" w:color="000000"/>
              <w:left w:val="single" w:sz="4" w:space="0" w:color="000000"/>
              <w:bottom w:val="single" w:sz="4" w:space="0" w:color="000000"/>
            </w:tcBorders>
          </w:tcPr>
          <w:p w:rsidR="0099675B" w:rsidRDefault="0099675B" w:rsidP="0099675B">
            <w:pPr>
              <w:snapToGrid w:val="0"/>
              <w:rPr>
                <w:rFonts w:ascii="Times New Roman" w:hAnsi="Times New Roman"/>
              </w:rPr>
            </w:pPr>
            <w:r>
              <w:rPr>
                <w:rFonts w:ascii="Times New Roman" w:hAnsi="Times New Roman"/>
              </w:rPr>
              <w:t>7. What is the distribution of the organism in Europe?</w:t>
            </w:r>
          </w:p>
          <w:p w:rsidR="0099675B" w:rsidRDefault="0099675B" w:rsidP="0099675B">
            <w:pPr>
              <w:rPr>
                <w:rFonts w:ascii="Times New Roman" w:hAnsi="Times New Roman"/>
              </w:rPr>
            </w:pPr>
          </w:p>
        </w:tc>
        <w:tc>
          <w:tcPr>
            <w:tcW w:w="4070" w:type="dxa"/>
            <w:tcBorders>
              <w:top w:val="single" w:sz="4" w:space="0" w:color="000000"/>
              <w:left w:val="single" w:sz="4" w:space="0" w:color="000000"/>
              <w:bottom w:val="single" w:sz="4" w:space="0" w:color="000000"/>
            </w:tcBorders>
          </w:tcPr>
          <w:p w:rsidR="0099675B" w:rsidRDefault="0099675B" w:rsidP="0099675B">
            <w:pPr>
              <w:snapToGrid w:val="0"/>
              <w:jc w:val="both"/>
              <w:rPr>
                <w:rFonts w:ascii="Times New Roman" w:hAnsi="Times New Roman"/>
              </w:rPr>
            </w:pPr>
          </w:p>
        </w:tc>
        <w:tc>
          <w:tcPr>
            <w:tcW w:w="5400" w:type="dxa"/>
            <w:tcBorders>
              <w:top w:val="single" w:sz="4" w:space="0" w:color="000000"/>
              <w:left w:val="single" w:sz="4" w:space="0" w:color="000000"/>
              <w:bottom w:val="single" w:sz="4" w:space="0" w:color="000000"/>
              <w:right w:val="single" w:sz="4" w:space="0" w:color="000000"/>
            </w:tcBorders>
          </w:tcPr>
          <w:p w:rsidR="0099675B" w:rsidRDefault="0099675B" w:rsidP="000C56BD">
            <w:pPr>
              <w:snapToGrid w:val="0"/>
              <w:jc w:val="both"/>
              <w:rPr>
                <w:rFonts w:ascii="Times New Roman" w:hAnsi="Times New Roman"/>
              </w:rPr>
            </w:pPr>
            <w:r w:rsidRPr="00D92A8F">
              <w:rPr>
                <w:rFonts w:ascii="Times New Roman" w:hAnsi="Times New Roman"/>
                <w:i/>
              </w:rPr>
              <w:t>Lepomis gibbosus</w:t>
            </w:r>
            <w:r w:rsidRPr="00D92A8F">
              <w:rPr>
                <w:rFonts w:ascii="Times New Roman" w:hAnsi="Times New Roman"/>
              </w:rPr>
              <w:t xml:space="preserve"> is now established in at least 27 countries of Europe and Asia minor (</w:t>
            </w:r>
            <w:r w:rsidRPr="00D92A8F">
              <w:rPr>
                <w:rFonts w:ascii="Times New Roman" w:hAnsi="Times New Roman"/>
                <w:lang w:val="en-US" w:eastAsia="en-GB"/>
              </w:rPr>
              <w:t>Copp and Fox, 2007).</w:t>
            </w:r>
            <w:r w:rsidR="00D930DD">
              <w:rPr>
                <w:rFonts w:ascii="Times New Roman" w:hAnsi="Times New Roman"/>
                <w:lang w:val="en-US" w:eastAsia="en-GB"/>
              </w:rPr>
              <w:t xml:space="preserve"> In Europe is present in </w:t>
            </w:r>
            <w:r w:rsidRPr="00713D3A">
              <w:rPr>
                <w:rFonts w:ascii="Times New Roman" w:hAnsi="Times New Roman"/>
              </w:rPr>
              <w:t xml:space="preserve">Ukraine </w:t>
            </w:r>
            <w:r w:rsidR="008453E8">
              <w:rPr>
                <w:rFonts w:ascii="Times New Roman" w:hAnsi="Times New Roman"/>
              </w:rPr>
              <w:t>(</w:t>
            </w:r>
            <w:hyperlink r:id="rId21" w:history="1">
              <w:r w:rsidR="00D930DD" w:rsidRPr="00514B1E">
                <w:rPr>
                  <w:rStyle w:val="Hipervnculo"/>
                  <w:rFonts w:ascii="Times New Roman" w:hAnsi="Times New Roman"/>
                </w:rPr>
                <w:t>https://rm.coe.int/national-reports-on-invasive-alien-species/1680717b70</w:t>
              </w:r>
            </w:hyperlink>
            <w:r w:rsidR="008453E8">
              <w:rPr>
                <w:rFonts w:ascii="Times New Roman" w:hAnsi="Times New Roman"/>
              </w:rPr>
              <w:t>)</w:t>
            </w:r>
            <w:r w:rsidR="00D930DD">
              <w:rPr>
                <w:rFonts w:ascii="Times New Roman" w:hAnsi="Times New Roman"/>
              </w:rPr>
              <w:t xml:space="preserve"> and </w:t>
            </w:r>
            <w:r w:rsidR="000C56BD">
              <w:rPr>
                <w:rFonts w:ascii="Times New Roman" w:hAnsi="Times New Roman"/>
              </w:rPr>
              <w:t>Norwegian</w:t>
            </w:r>
            <w:r w:rsidR="00D930DD">
              <w:rPr>
                <w:rFonts w:ascii="Times New Roman" w:hAnsi="Times New Roman"/>
              </w:rPr>
              <w:t xml:space="preserve"> </w:t>
            </w:r>
            <w:r w:rsidR="00D930DD">
              <w:rPr>
                <w:rFonts w:ascii="Times New Roman" w:hAnsi="Times New Roman"/>
                <w:lang w:val="en-US" w:eastAsia="es-ES"/>
              </w:rPr>
              <w:t>(</w:t>
            </w:r>
            <w:r w:rsidR="00D930DD" w:rsidRPr="00D41F11">
              <w:rPr>
                <w:rFonts w:ascii="Times New Roman" w:hAnsi="Times New Roman"/>
              </w:rPr>
              <w:t xml:space="preserve">Cucherousset </w:t>
            </w:r>
            <w:r w:rsidR="00D930DD" w:rsidRPr="000E4299">
              <w:rPr>
                <w:rFonts w:ascii="Times New Roman" w:hAnsi="Times New Roman"/>
                <w:i/>
              </w:rPr>
              <w:t>et al</w:t>
            </w:r>
            <w:r w:rsidR="00D930DD" w:rsidRPr="00D41F11">
              <w:rPr>
                <w:rFonts w:ascii="Times New Roman" w:hAnsi="Times New Roman"/>
              </w:rPr>
              <w:t>., 2009</w:t>
            </w:r>
            <w:r w:rsidR="00D930DD">
              <w:rPr>
                <w:rFonts w:ascii="Times New Roman" w:hAnsi="Times New Roman"/>
              </w:rPr>
              <w:t>).</w:t>
            </w:r>
          </w:p>
          <w:p w:rsidR="002F364E" w:rsidRPr="00713D3A" w:rsidRDefault="002F364E" w:rsidP="000C56BD">
            <w:pPr>
              <w:snapToGrid w:val="0"/>
              <w:jc w:val="both"/>
              <w:rPr>
                <w:rFonts w:ascii="Times New Roman" w:hAnsi="Times New Roman"/>
              </w:rPr>
            </w:pPr>
          </w:p>
        </w:tc>
      </w:tr>
      <w:tr w:rsidR="0099675B" w:rsidTr="00294907">
        <w:tc>
          <w:tcPr>
            <w:tcW w:w="4724" w:type="dxa"/>
            <w:tcBorders>
              <w:top w:val="single" w:sz="4" w:space="0" w:color="000000"/>
              <w:left w:val="single" w:sz="4" w:space="0" w:color="000000"/>
              <w:bottom w:val="single" w:sz="4" w:space="0" w:color="000000"/>
            </w:tcBorders>
          </w:tcPr>
          <w:p w:rsidR="0099675B" w:rsidRDefault="0099675B" w:rsidP="0099675B">
            <w:pPr>
              <w:snapToGrid w:val="0"/>
              <w:rPr>
                <w:rFonts w:ascii="Times New Roman" w:hAnsi="Times New Roman"/>
              </w:rPr>
            </w:pPr>
            <w:r>
              <w:rPr>
                <w:rFonts w:ascii="Times New Roman" w:hAnsi="Times New Roman"/>
              </w:rPr>
              <w:t>8. Is the organism known to be invasive (i.e. to threaten organisms, habitats or ecosystems) anywhere in the world?</w:t>
            </w:r>
          </w:p>
          <w:p w:rsidR="0099675B" w:rsidRDefault="0099675B" w:rsidP="0099675B">
            <w:pPr>
              <w:rPr>
                <w:rFonts w:ascii="Times New Roman" w:hAnsi="Times New Roman"/>
              </w:rPr>
            </w:pPr>
          </w:p>
        </w:tc>
        <w:tc>
          <w:tcPr>
            <w:tcW w:w="4070" w:type="dxa"/>
            <w:tcBorders>
              <w:top w:val="single" w:sz="4" w:space="0" w:color="000000"/>
              <w:left w:val="single" w:sz="4" w:space="0" w:color="000000"/>
              <w:bottom w:val="single" w:sz="4" w:space="0" w:color="000000"/>
            </w:tcBorders>
          </w:tcPr>
          <w:p w:rsidR="0099675B" w:rsidRDefault="0076570D" w:rsidP="0099675B">
            <w:pPr>
              <w:rPr>
                <w:rFonts w:ascii="Times New Roman" w:hAnsi="Times New Roman"/>
              </w:rPr>
            </w:pPr>
            <w:r>
              <w:rPr>
                <w:rFonts w:ascii="Times New Roman" w:hAnsi="Times New Roman"/>
              </w:rPr>
              <w:t>Yes</w:t>
            </w:r>
          </w:p>
        </w:tc>
        <w:tc>
          <w:tcPr>
            <w:tcW w:w="5400" w:type="dxa"/>
            <w:tcBorders>
              <w:top w:val="single" w:sz="4" w:space="0" w:color="000000"/>
              <w:left w:val="single" w:sz="4" w:space="0" w:color="000000"/>
              <w:bottom w:val="single" w:sz="4" w:space="0" w:color="000000"/>
              <w:right w:val="single" w:sz="4" w:space="0" w:color="000000"/>
            </w:tcBorders>
          </w:tcPr>
          <w:p w:rsidR="00A33B1F" w:rsidRDefault="00A33B1F" w:rsidP="00A33B1F">
            <w:pPr>
              <w:snapToGrid w:val="0"/>
              <w:jc w:val="both"/>
              <w:rPr>
                <w:rFonts w:ascii="Times New Roman" w:hAnsi="Times New Roman"/>
              </w:rPr>
            </w:pPr>
            <w:r w:rsidRPr="00D92A8F">
              <w:rPr>
                <w:rFonts w:ascii="Times New Roman" w:hAnsi="Times New Roman"/>
                <w:i/>
              </w:rPr>
              <w:t>L. gibbosus</w:t>
            </w:r>
            <w:r w:rsidRPr="00D92A8F">
              <w:rPr>
                <w:rFonts w:ascii="Times New Roman" w:hAnsi="Times New Roman"/>
                <w:b/>
                <w:i/>
              </w:rPr>
              <w:t xml:space="preserve"> </w:t>
            </w:r>
            <w:r w:rsidRPr="00D92A8F">
              <w:rPr>
                <w:rFonts w:ascii="Times New Roman" w:hAnsi="Times New Roman"/>
              </w:rPr>
              <w:t>is listed among the top ten introduced fish species with adverse ecological effects (Casal, 2006).</w:t>
            </w:r>
            <w:r w:rsidRPr="00D92A8F">
              <w:rPr>
                <w:rFonts w:ascii="Times New Roman" w:hAnsi="Times New Roman"/>
                <w:lang w:val="en-US"/>
              </w:rPr>
              <w:t xml:space="preserve"> </w:t>
            </w:r>
            <w:r w:rsidRPr="00D92A8F">
              <w:rPr>
                <w:rFonts w:ascii="Times New Roman" w:hAnsi="Times New Roman"/>
              </w:rPr>
              <w:t>It is considered a threat for native fish species (Welcomme, 1988) through competition for food and predation on egg</w:t>
            </w:r>
            <w:r w:rsidR="009A0513">
              <w:rPr>
                <w:rFonts w:ascii="Times New Roman" w:hAnsi="Times New Roman"/>
              </w:rPr>
              <w:t xml:space="preserve">s and juveniles (García-Berthou </w:t>
            </w:r>
            <w:r w:rsidRPr="00D92A8F">
              <w:rPr>
                <w:rFonts w:ascii="Times New Roman" w:hAnsi="Times New Roman"/>
              </w:rPr>
              <w:t xml:space="preserve">and Moreno-Amich, 2000). Densities decreases of fish species have been reported to regularly coincide with sharp increases in </w:t>
            </w:r>
            <w:r w:rsidRPr="00D92A8F">
              <w:rPr>
                <w:rFonts w:ascii="Times New Roman" w:hAnsi="Times New Roman"/>
                <w:i/>
              </w:rPr>
              <w:t>L. gibbosus</w:t>
            </w:r>
            <w:r w:rsidRPr="00D92A8F">
              <w:rPr>
                <w:rFonts w:ascii="Times New Roman" w:hAnsi="Times New Roman"/>
              </w:rPr>
              <w:t xml:space="preserve"> abundances (Tomoček </w:t>
            </w:r>
            <w:r w:rsidRPr="00D92A8F">
              <w:rPr>
                <w:rFonts w:ascii="Times New Roman" w:hAnsi="Times New Roman"/>
                <w:i/>
              </w:rPr>
              <w:t>et al</w:t>
            </w:r>
            <w:r w:rsidRPr="00D92A8F">
              <w:rPr>
                <w:rFonts w:ascii="Times New Roman" w:hAnsi="Times New Roman"/>
              </w:rPr>
              <w:t xml:space="preserve">., 2007 and literature therein). The species is also held responsible for the locally strong decline and disappearance of endangered amphibians, such as </w:t>
            </w:r>
            <w:r w:rsidRPr="00D92A8F">
              <w:rPr>
                <w:rFonts w:ascii="Times New Roman" w:hAnsi="Times New Roman"/>
                <w:i/>
              </w:rPr>
              <w:t>Pelobates fuscus</w:t>
            </w:r>
            <w:r w:rsidRPr="00D92A8F">
              <w:rPr>
                <w:rFonts w:ascii="Times New Roman" w:hAnsi="Times New Roman"/>
              </w:rPr>
              <w:t xml:space="preserve">, </w:t>
            </w:r>
            <w:r w:rsidRPr="00D92A8F">
              <w:rPr>
                <w:rFonts w:ascii="Times New Roman" w:hAnsi="Times New Roman"/>
                <w:i/>
              </w:rPr>
              <w:t>Triturus cristatus</w:t>
            </w:r>
            <w:r w:rsidRPr="00D92A8F">
              <w:rPr>
                <w:rFonts w:ascii="Times New Roman" w:hAnsi="Times New Roman"/>
              </w:rPr>
              <w:t xml:space="preserve"> and </w:t>
            </w:r>
            <w:r w:rsidRPr="00D92A8F">
              <w:rPr>
                <w:rFonts w:ascii="Times New Roman" w:hAnsi="Times New Roman"/>
                <w:i/>
              </w:rPr>
              <w:t>Hyla arborea</w:t>
            </w:r>
            <w:r w:rsidRPr="00D92A8F">
              <w:rPr>
                <w:rFonts w:ascii="Times New Roman" w:hAnsi="Times New Roman"/>
              </w:rPr>
              <w:t xml:space="preserve"> </w:t>
            </w:r>
            <w:r w:rsidRPr="00D92A8F">
              <w:rPr>
                <w:rFonts w:ascii="Times New Roman" w:hAnsi="Times New Roman"/>
              </w:rPr>
              <w:lastRenderedPageBreak/>
              <w:t>(Bosman, 2003; Soes, 2011)</w:t>
            </w:r>
            <w:r>
              <w:rPr>
                <w:rFonts w:ascii="Times New Roman" w:hAnsi="Times New Roman"/>
              </w:rPr>
              <w:t>, gastropods (</w:t>
            </w:r>
            <w:r w:rsidR="006939DA" w:rsidRPr="006939DA">
              <w:rPr>
                <w:rFonts w:ascii="Times New Roman" w:hAnsi="Times New Roman"/>
                <w:lang w:val="en-US"/>
              </w:rPr>
              <w:t>Wainwright</w:t>
            </w:r>
            <w:r>
              <w:rPr>
                <w:rFonts w:ascii="Times New Roman" w:hAnsi="Times New Roman"/>
              </w:rPr>
              <w:t xml:space="preserve"> et. al, 199</w:t>
            </w:r>
            <w:r w:rsidR="006939DA">
              <w:rPr>
                <w:rFonts w:ascii="Times New Roman" w:hAnsi="Times New Roman"/>
              </w:rPr>
              <w:t>1</w:t>
            </w:r>
            <w:r>
              <w:rPr>
                <w:rFonts w:ascii="Times New Roman" w:hAnsi="Times New Roman"/>
              </w:rPr>
              <w:t xml:space="preserve">) </w:t>
            </w:r>
            <w:r w:rsidRPr="00D92A8F">
              <w:rPr>
                <w:rFonts w:ascii="Times New Roman" w:hAnsi="Times New Roman"/>
              </w:rPr>
              <w:t xml:space="preserve">and dragonflies (Janssen, 2000), including several species listed in the </w:t>
            </w:r>
            <w:hyperlink r:id="rId22" w:tgtFrame="_blank" w:history="1">
              <w:r w:rsidRPr="00D92A8F">
                <w:rPr>
                  <w:rFonts w:ascii="Times New Roman" w:hAnsi="Times New Roman"/>
                </w:rPr>
                <w:t>Council Directive 92/43/EEC</w:t>
              </w:r>
            </w:hyperlink>
            <w:r w:rsidRPr="00D92A8F">
              <w:rPr>
                <w:rFonts w:ascii="Times New Roman" w:hAnsi="Times New Roman"/>
              </w:rPr>
              <w:t xml:space="preserve"> (Habitats Directive). </w:t>
            </w:r>
          </w:p>
          <w:p w:rsidR="009605DF" w:rsidRDefault="009605DF" w:rsidP="00A33B1F">
            <w:pPr>
              <w:snapToGrid w:val="0"/>
              <w:jc w:val="both"/>
              <w:rPr>
                <w:rFonts w:ascii="Times New Roman" w:hAnsi="Times New Roman"/>
              </w:rPr>
            </w:pPr>
          </w:p>
          <w:p w:rsidR="009605DF" w:rsidRPr="009605DF" w:rsidRDefault="009605DF" w:rsidP="00A33B1F">
            <w:pPr>
              <w:snapToGrid w:val="0"/>
              <w:jc w:val="both"/>
              <w:rPr>
                <w:rFonts w:ascii="Times New Roman" w:hAnsi="Times New Roman"/>
              </w:rPr>
            </w:pPr>
            <w:r w:rsidRPr="009605DF">
              <w:rPr>
                <w:rFonts w:ascii="Times New Roman" w:hAnsi="Times New Roman"/>
                <w:color w:val="333333"/>
                <w:shd w:val="clear" w:color="auto" w:fill="FFFFFF"/>
              </w:rPr>
              <w:t xml:space="preserve">Almeida </w:t>
            </w:r>
            <w:r w:rsidRPr="009605DF">
              <w:rPr>
                <w:rFonts w:ascii="Times New Roman" w:hAnsi="Times New Roman"/>
                <w:i/>
                <w:color w:val="333333"/>
                <w:shd w:val="clear" w:color="auto" w:fill="FFFFFF"/>
              </w:rPr>
              <w:t>et al</w:t>
            </w:r>
            <w:r w:rsidRPr="009605DF">
              <w:rPr>
                <w:rFonts w:ascii="Times New Roman" w:hAnsi="Times New Roman"/>
                <w:color w:val="333333"/>
                <w:shd w:val="clear" w:color="auto" w:fill="FFFFFF"/>
              </w:rPr>
              <w:t xml:space="preserve">. </w:t>
            </w:r>
            <w:r>
              <w:rPr>
                <w:rFonts w:ascii="Times New Roman" w:hAnsi="Times New Roman"/>
                <w:color w:val="333333"/>
                <w:shd w:val="clear" w:color="auto" w:fill="FFFFFF"/>
              </w:rPr>
              <w:t>(</w:t>
            </w:r>
            <w:r w:rsidRPr="009605DF">
              <w:rPr>
                <w:rFonts w:ascii="Times New Roman" w:hAnsi="Times New Roman"/>
                <w:color w:val="333333"/>
                <w:shd w:val="clear" w:color="auto" w:fill="FFFFFF"/>
              </w:rPr>
              <w:t>2014</w:t>
            </w:r>
            <w:r>
              <w:rPr>
                <w:rFonts w:ascii="Times New Roman" w:hAnsi="Times New Roman"/>
                <w:color w:val="333333"/>
                <w:shd w:val="clear" w:color="auto" w:fill="FFFFFF"/>
              </w:rPr>
              <w:t>)</w:t>
            </w:r>
            <w:r w:rsidRPr="009605DF">
              <w:rPr>
                <w:rFonts w:ascii="Times New Roman" w:hAnsi="Times New Roman"/>
                <w:color w:val="333333"/>
                <w:shd w:val="clear" w:color="auto" w:fill="FFFFFF"/>
              </w:rPr>
              <w:t xml:space="preserve"> demonstrated how pumpkinseed can disturb, through aggression, the natural behaviours of endemic fauna in Iberian fresh waters, and it highlights the usefulness of direct </w:t>
            </w:r>
            <w:r w:rsidRPr="009605DF">
              <w:rPr>
                <w:rFonts w:ascii="Times New Roman" w:hAnsi="Times New Roman"/>
                <w:i/>
                <w:iCs/>
                <w:color w:val="333333"/>
                <w:shd w:val="clear" w:color="auto" w:fill="FFFFFF"/>
              </w:rPr>
              <w:t>in situ</w:t>
            </w:r>
            <w:r w:rsidRPr="009605DF">
              <w:rPr>
                <w:rFonts w:ascii="Times New Roman" w:hAnsi="Times New Roman"/>
                <w:color w:val="333333"/>
                <w:shd w:val="clear" w:color="auto" w:fill="FFFFFF"/>
              </w:rPr>
              <w:t> observations to identify aggressive encounters and quantify these under-estimated impacts of invasive species</w:t>
            </w:r>
            <w:r>
              <w:rPr>
                <w:rFonts w:ascii="Times New Roman" w:hAnsi="Times New Roman"/>
                <w:color w:val="333333"/>
                <w:shd w:val="clear" w:color="auto" w:fill="FFFFFF"/>
              </w:rPr>
              <w:t>.</w:t>
            </w:r>
          </w:p>
          <w:p w:rsidR="0099675B" w:rsidRDefault="0099675B" w:rsidP="0099675B">
            <w:pPr>
              <w:rPr>
                <w:rFonts w:ascii="Times New Roman" w:hAnsi="Times New Roman"/>
              </w:rPr>
            </w:pPr>
          </w:p>
          <w:p w:rsidR="00D3311D" w:rsidRDefault="00A33B1F" w:rsidP="000F39A3">
            <w:pPr>
              <w:jc w:val="both"/>
              <w:rPr>
                <w:rFonts w:ascii="Times New Roman" w:hAnsi="Times New Roman"/>
              </w:rPr>
            </w:pPr>
            <w:r w:rsidRPr="00D92A8F">
              <w:rPr>
                <w:rFonts w:ascii="Times New Roman" w:hAnsi="Times New Roman"/>
              </w:rPr>
              <w:t xml:space="preserve">Van Kleef </w:t>
            </w:r>
            <w:r w:rsidR="003273E6" w:rsidRPr="003273E6">
              <w:rPr>
                <w:rFonts w:ascii="Times New Roman" w:hAnsi="Times New Roman"/>
                <w:i/>
              </w:rPr>
              <w:t>et al</w:t>
            </w:r>
            <w:r w:rsidR="006939DA">
              <w:rPr>
                <w:rFonts w:ascii="Times New Roman" w:hAnsi="Times New Roman"/>
              </w:rPr>
              <w:t xml:space="preserve"> </w:t>
            </w:r>
            <w:r w:rsidRPr="00D92A8F">
              <w:rPr>
                <w:rFonts w:ascii="Times New Roman" w:hAnsi="Times New Roman"/>
              </w:rPr>
              <w:t xml:space="preserve">(2008) described the decreasing in </w:t>
            </w:r>
            <w:r w:rsidRPr="00D92A8F">
              <w:rPr>
                <w:rFonts w:ascii="Times New Roman" w:hAnsi="Times New Roman"/>
                <w:spacing w:val="1"/>
                <w:shd w:val="clear" w:color="auto" w:fill="FCFCFC"/>
              </w:rPr>
              <w:t>macroinvertebrate</w:t>
            </w:r>
            <w:r w:rsidRPr="00D92A8F">
              <w:rPr>
                <w:rFonts w:ascii="Times New Roman" w:hAnsi="Times New Roman"/>
              </w:rPr>
              <w:t xml:space="preserve"> abundance of </w:t>
            </w:r>
            <w:r w:rsidRPr="00D92A8F">
              <w:rPr>
                <w:rFonts w:ascii="Times New Roman" w:hAnsi="Times New Roman"/>
                <w:spacing w:val="1"/>
                <w:shd w:val="clear" w:color="auto" w:fill="FCFCFC"/>
              </w:rPr>
              <w:t xml:space="preserve">eight invertebrate taxa (Tricladida, Hirudinea, Oligochaeta, Odonata, Heteroptera, Chironomidae, Ceratopogonidae and Trichoptera) in </w:t>
            </w:r>
            <w:r>
              <w:rPr>
                <w:rFonts w:ascii="Times New Roman" w:hAnsi="Times New Roman"/>
                <w:spacing w:val="1"/>
                <w:shd w:val="clear" w:color="auto" w:fill="FCFCFC"/>
              </w:rPr>
              <w:t>deteriorated ponds</w:t>
            </w:r>
            <w:r w:rsidRPr="00D92A8F">
              <w:rPr>
                <w:rFonts w:ascii="Times New Roman" w:hAnsi="Times New Roman"/>
                <w:spacing w:val="1"/>
                <w:shd w:val="clear" w:color="auto" w:fill="FCFCFC"/>
              </w:rPr>
              <w:t xml:space="preserve"> </w:t>
            </w:r>
            <w:r>
              <w:rPr>
                <w:rFonts w:ascii="Times New Roman" w:hAnsi="Times New Roman"/>
                <w:spacing w:val="1"/>
                <w:shd w:val="clear" w:color="auto" w:fill="FCFCFC"/>
              </w:rPr>
              <w:t xml:space="preserve">in </w:t>
            </w:r>
            <w:r w:rsidRPr="00D92A8F">
              <w:rPr>
                <w:rFonts w:ascii="Times New Roman" w:hAnsi="Times New Roman"/>
                <w:spacing w:val="1"/>
                <w:shd w:val="clear" w:color="auto" w:fill="FCFCFC"/>
              </w:rPr>
              <w:t>Netherlands</w:t>
            </w:r>
            <w:r>
              <w:rPr>
                <w:rFonts w:ascii="Times New Roman" w:hAnsi="Times New Roman"/>
                <w:spacing w:val="1"/>
                <w:shd w:val="clear" w:color="auto" w:fill="FCFCFC"/>
              </w:rPr>
              <w:t xml:space="preserve">. The results demonstrated a reduction </w:t>
            </w:r>
            <w:r w:rsidRPr="00D92A8F">
              <w:rPr>
                <w:rFonts w:ascii="Times New Roman" w:hAnsi="Times New Roman"/>
              </w:rPr>
              <w:t xml:space="preserve">by </w:t>
            </w:r>
            <w:r w:rsidRPr="00D92A8F">
              <w:rPr>
                <w:rFonts w:ascii="Times New Roman" w:hAnsi="Times New Roman"/>
                <w:spacing w:val="1"/>
                <w:shd w:val="clear" w:color="auto" w:fill="FCFCFC"/>
              </w:rPr>
              <w:t>eighty three percent in pools populated by pumpkinseed than in pools without pumpkinseed, probably due to opportunistic feeding and high pumpkinseed abundance</w:t>
            </w:r>
            <w:r w:rsidRPr="00D92A8F">
              <w:rPr>
                <w:rFonts w:ascii="Times New Roman" w:hAnsi="Times New Roman"/>
              </w:rPr>
              <w:t>.</w:t>
            </w:r>
            <w:r>
              <w:rPr>
                <w:rFonts w:ascii="Times New Roman" w:hAnsi="Times New Roman"/>
              </w:rPr>
              <w:t xml:space="preserve"> </w:t>
            </w:r>
          </w:p>
          <w:p w:rsidR="00144638" w:rsidRDefault="00144638" w:rsidP="000F39A3">
            <w:pPr>
              <w:jc w:val="both"/>
              <w:rPr>
                <w:rFonts w:ascii="Times New Roman" w:hAnsi="Times New Roman"/>
              </w:rPr>
            </w:pPr>
          </w:p>
          <w:p w:rsidR="00A33B1F" w:rsidRDefault="009420D4" w:rsidP="000F39A3">
            <w:pPr>
              <w:jc w:val="both"/>
              <w:rPr>
                <w:rFonts w:ascii="Times New Roman" w:hAnsi="Times New Roman"/>
              </w:rPr>
            </w:pPr>
            <w:r w:rsidRPr="008E5944">
              <w:rPr>
                <w:rFonts w:ascii="Times New Roman" w:hAnsi="Times New Roman"/>
                <w:spacing w:val="1"/>
                <w:shd w:val="clear" w:color="auto" w:fill="FCFCFC"/>
              </w:rPr>
              <w:t>It should</w:t>
            </w:r>
            <w:r w:rsidR="00A33B1F" w:rsidRPr="008E5944">
              <w:rPr>
                <w:rFonts w:ascii="Times New Roman" w:hAnsi="Times New Roman"/>
                <w:spacing w:val="1"/>
                <w:shd w:val="clear" w:color="auto" w:fill="FCFCFC"/>
              </w:rPr>
              <w:t xml:space="preserve"> be mentioned that in this study pumpkinseed exploited dredging disturbance and became abundant </w:t>
            </w:r>
            <w:r w:rsidR="000F39A3" w:rsidRPr="008E5944">
              <w:rPr>
                <w:rFonts w:ascii="Times New Roman" w:hAnsi="Times New Roman"/>
                <w:spacing w:val="1"/>
                <w:shd w:val="clear" w:color="auto" w:fill="FCFCFC"/>
              </w:rPr>
              <w:t xml:space="preserve">in ponds that had been </w:t>
            </w:r>
            <w:r w:rsidR="00A33B1F" w:rsidRPr="008E5944">
              <w:rPr>
                <w:rFonts w:ascii="Times New Roman" w:hAnsi="Times New Roman"/>
                <w:spacing w:val="1"/>
                <w:shd w:val="clear" w:color="auto" w:fill="FCFCFC"/>
              </w:rPr>
              <w:t>subject of rehabilitation work to remove invasive plants to favour native plants</w:t>
            </w:r>
            <w:r w:rsidR="00D445DE" w:rsidRPr="008E5944">
              <w:rPr>
                <w:rFonts w:ascii="Times New Roman" w:hAnsi="Times New Roman"/>
                <w:spacing w:val="1"/>
                <w:shd w:val="clear" w:color="auto" w:fill="FCFCFC"/>
              </w:rPr>
              <w:t xml:space="preserve">. </w:t>
            </w:r>
            <w:r w:rsidR="000F39A3" w:rsidRPr="008E5944">
              <w:rPr>
                <w:rFonts w:ascii="Times New Roman" w:hAnsi="Times New Roman"/>
                <w:spacing w:val="1"/>
                <w:shd w:val="clear" w:color="auto" w:fill="FCFCFC"/>
              </w:rPr>
              <w:t>Anyway</w:t>
            </w:r>
            <w:r w:rsidR="00A33B1F" w:rsidRPr="008E5944">
              <w:rPr>
                <w:rFonts w:ascii="Times New Roman" w:hAnsi="Times New Roman"/>
                <w:spacing w:val="1"/>
                <w:shd w:val="clear" w:color="auto" w:fill="FCFCFC"/>
              </w:rPr>
              <w:t xml:space="preserve"> the </w:t>
            </w:r>
            <w:r w:rsidR="000F39A3" w:rsidRPr="008E5944">
              <w:rPr>
                <w:rFonts w:ascii="Times New Roman" w:hAnsi="Times New Roman"/>
                <w:spacing w:val="1"/>
                <w:shd w:val="clear" w:color="auto" w:fill="FCFCFC"/>
              </w:rPr>
              <w:t>voracious predation o</w:t>
            </w:r>
            <w:r w:rsidR="00A33B1F" w:rsidRPr="008E5944">
              <w:rPr>
                <w:rFonts w:ascii="Times New Roman" w:hAnsi="Times New Roman"/>
              </w:rPr>
              <w:t xml:space="preserve">n </w:t>
            </w:r>
            <w:r w:rsidR="00A33B1F" w:rsidRPr="008E5944">
              <w:rPr>
                <w:rFonts w:ascii="Times New Roman" w:hAnsi="Times New Roman"/>
                <w:spacing w:val="1"/>
                <w:shd w:val="clear" w:color="auto" w:fill="FCFCFC"/>
              </w:rPr>
              <w:t>macroinvertebrate</w:t>
            </w:r>
            <w:r w:rsidR="00A33B1F" w:rsidRPr="008E5944">
              <w:rPr>
                <w:rFonts w:ascii="Times New Roman" w:hAnsi="Times New Roman"/>
              </w:rPr>
              <w:t xml:space="preserve"> </w:t>
            </w:r>
            <w:r w:rsidR="000F39A3" w:rsidRPr="008E5944">
              <w:rPr>
                <w:rFonts w:ascii="Times New Roman" w:hAnsi="Times New Roman"/>
              </w:rPr>
              <w:t>populations c</w:t>
            </w:r>
            <w:r w:rsidR="00A33B1F" w:rsidRPr="008E5944">
              <w:rPr>
                <w:rFonts w:ascii="Times New Roman" w:hAnsi="Times New Roman"/>
              </w:rPr>
              <w:t xml:space="preserve">an be reproduced, </w:t>
            </w:r>
            <w:r w:rsidR="000F39A3" w:rsidRPr="008E5944">
              <w:rPr>
                <w:rFonts w:ascii="Times New Roman" w:hAnsi="Times New Roman"/>
              </w:rPr>
              <w:t>maybe</w:t>
            </w:r>
            <w:r w:rsidR="00A33B1F" w:rsidRPr="008E5944">
              <w:rPr>
                <w:rFonts w:ascii="Times New Roman" w:hAnsi="Times New Roman"/>
              </w:rPr>
              <w:t xml:space="preserve"> at a lower scale, in </w:t>
            </w:r>
            <w:r w:rsidR="000F39A3" w:rsidRPr="008E5944">
              <w:rPr>
                <w:rFonts w:ascii="Times New Roman" w:hAnsi="Times New Roman"/>
              </w:rPr>
              <w:t>more natural</w:t>
            </w:r>
            <w:r w:rsidR="00A33B1F" w:rsidRPr="008E5944">
              <w:rPr>
                <w:rFonts w:ascii="Times New Roman" w:hAnsi="Times New Roman"/>
              </w:rPr>
              <w:t xml:space="preserve"> ecosystems.</w:t>
            </w:r>
          </w:p>
          <w:p w:rsidR="004E06E9" w:rsidRDefault="004E06E9" w:rsidP="000F39A3">
            <w:pPr>
              <w:jc w:val="both"/>
              <w:rPr>
                <w:rFonts w:ascii="Times New Roman" w:hAnsi="Times New Roman"/>
              </w:rPr>
            </w:pPr>
          </w:p>
        </w:tc>
      </w:tr>
      <w:tr w:rsidR="0099675B" w:rsidTr="00294907">
        <w:tc>
          <w:tcPr>
            <w:tcW w:w="4724" w:type="dxa"/>
            <w:tcBorders>
              <w:top w:val="single" w:sz="4" w:space="0" w:color="000000"/>
              <w:left w:val="single" w:sz="4" w:space="0" w:color="000000"/>
              <w:bottom w:val="single" w:sz="4" w:space="0" w:color="000000"/>
            </w:tcBorders>
          </w:tcPr>
          <w:p w:rsidR="0099675B" w:rsidRDefault="0099675B" w:rsidP="0099675B">
            <w:pPr>
              <w:snapToGrid w:val="0"/>
              <w:rPr>
                <w:rFonts w:ascii="Times New Roman" w:hAnsi="Times New Roman"/>
              </w:rPr>
            </w:pPr>
            <w:r>
              <w:rPr>
                <w:rFonts w:ascii="Times New Roman" w:hAnsi="Times New Roman"/>
              </w:rPr>
              <w:lastRenderedPageBreak/>
              <w:t>9. Describe any known socio-economic benefits of the organism in the risk assessment area.</w:t>
            </w:r>
          </w:p>
        </w:tc>
        <w:tc>
          <w:tcPr>
            <w:tcW w:w="4070" w:type="dxa"/>
            <w:tcBorders>
              <w:top w:val="single" w:sz="4" w:space="0" w:color="000000"/>
              <w:left w:val="single" w:sz="4" w:space="0" w:color="000000"/>
              <w:bottom w:val="single" w:sz="4" w:space="0" w:color="000000"/>
            </w:tcBorders>
          </w:tcPr>
          <w:p w:rsidR="0099675B" w:rsidRDefault="0099675B" w:rsidP="0099675B">
            <w:pPr>
              <w:snapToGrid w:val="0"/>
              <w:rPr>
                <w:rFonts w:ascii="Times New Roman" w:hAnsi="Times New Roman"/>
              </w:rPr>
            </w:pPr>
          </w:p>
        </w:tc>
        <w:tc>
          <w:tcPr>
            <w:tcW w:w="5400" w:type="dxa"/>
            <w:tcBorders>
              <w:top w:val="single" w:sz="4" w:space="0" w:color="000000"/>
              <w:left w:val="single" w:sz="4" w:space="0" w:color="000000"/>
              <w:bottom w:val="single" w:sz="4" w:space="0" w:color="000000"/>
              <w:right w:val="single" w:sz="4" w:space="0" w:color="000000"/>
            </w:tcBorders>
          </w:tcPr>
          <w:p w:rsidR="00CA7C05" w:rsidRDefault="000F39A3" w:rsidP="000F39A3">
            <w:pPr>
              <w:snapToGrid w:val="0"/>
              <w:jc w:val="both"/>
              <w:rPr>
                <w:rFonts w:ascii="Times New Roman" w:hAnsi="Times New Roman"/>
              </w:rPr>
            </w:pPr>
            <w:r w:rsidRPr="00D92A8F">
              <w:rPr>
                <w:rFonts w:ascii="Times New Roman" w:hAnsi="Times New Roman"/>
                <w:i/>
              </w:rPr>
              <w:t>L. gibbosus</w:t>
            </w:r>
            <w:r w:rsidRPr="00D92A8F">
              <w:rPr>
                <w:rFonts w:ascii="Times New Roman" w:hAnsi="Times New Roman"/>
              </w:rPr>
              <w:t xml:space="preserve"> is principally a recreational sportfish species, with production in aquaculture facilities for stocking of recreational fishing waters (Dill, 1990)</w:t>
            </w:r>
            <w:r w:rsidR="00CA7C05">
              <w:rPr>
                <w:rFonts w:ascii="Times New Roman" w:hAnsi="Times New Roman"/>
              </w:rPr>
              <w:t>.</w:t>
            </w:r>
          </w:p>
          <w:p w:rsidR="004E06E9" w:rsidRDefault="004E06E9" w:rsidP="000F39A3">
            <w:pPr>
              <w:snapToGrid w:val="0"/>
              <w:jc w:val="both"/>
              <w:rPr>
                <w:rFonts w:ascii="Times New Roman" w:hAnsi="Times New Roman"/>
              </w:rPr>
            </w:pPr>
          </w:p>
          <w:p w:rsidR="000F39A3" w:rsidRDefault="000F39A3" w:rsidP="000F39A3">
            <w:pPr>
              <w:snapToGrid w:val="0"/>
              <w:jc w:val="both"/>
              <w:rPr>
                <w:rFonts w:ascii="Times New Roman" w:hAnsi="Times New Roman"/>
              </w:rPr>
            </w:pPr>
            <w:r>
              <w:rPr>
                <w:rFonts w:ascii="Times New Roman" w:hAnsi="Times New Roman"/>
              </w:rPr>
              <w:lastRenderedPageBreak/>
              <w:t>I</w:t>
            </w:r>
            <w:r w:rsidRPr="00D92A8F">
              <w:rPr>
                <w:rFonts w:ascii="Times New Roman" w:hAnsi="Times New Roman"/>
              </w:rPr>
              <w:t>t could be used for scientific research and</w:t>
            </w:r>
            <w:r w:rsidRPr="00D92A8F">
              <w:rPr>
                <w:rFonts w:ascii="Times New Roman" w:hAnsi="Times New Roman"/>
                <w:i/>
              </w:rPr>
              <w:t xml:space="preserve"> </w:t>
            </w:r>
            <w:r w:rsidRPr="00D92A8F">
              <w:rPr>
                <w:rFonts w:ascii="Times New Roman" w:hAnsi="Times New Roman"/>
              </w:rPr>
              <w:t>are also sold in the aquarium trade (CABI, 201</w:t>
            </w:r>
            <w:r w:rsidR="00ED2C87">
              <w:rPr>
                <w:rFonts w:ascii="Times New Roman" w:hAnsi="Times New Roman"/>
              </w:rPr>
              <w:t>8</w:t>
            </w:r>
            <w:r w:rsidRPr="00D92A8F">
              <w:rPr>
                <w:rFonts w:ascii="Times New Roman" w:hAnsi="Times New Roman"/>
              </w:rPr>
              <w:t>).</w:t>
            </w:r>
          </w:p>
          <w:p w:rsidR="000F39A3" w:rsidRPr="00D92A8F" w:rsidRDefault="000F39A3" w:rsidP="000F39A3">
            <w:pPr>
              <w:snapToGrid w:val="0"/>
              <w:jc w:val="both"/>
              <w:rPr>
                <w:rFonts w:ascii="Times New Roman" w:hAnsi="Times New Roman"/>
              </w:rPr>
            </w:pPr>
          </w:p>
          <w:p w:rsidR="000C56BD" w:rsidRDefault="000F39A3" w:rsidP="000F39A3">
            <w:pPr>
              <w:snapToGrid w:val="0"/>
              <w:jc w:val="both"/>
              <w:rPr>
                <w:rFonts w:ascii="Times New Roman" w:hAnsi="Times New Roman"/>
              </w:rPr>
            </w:pPr>
            <w:r w:rsidRPr="00D92A8F">
              <w:rPr>
                <w:rFonts w:ascii="Times New Roman" w:hAnsi="Times New Roman"/>
              </w:rPr>
              <w:t xml:space="preserve">The importance for sport-fishing of </w:t>
            </w:r>
            <w:r w:rsidRPr="00D92A8F">
              <w:rPr>
                <w:rFonts w:ascii="Times New Roman" w:hAnsi="Times New Roman"/>
                <w:i/>
              </w:rPr>
              <w:t>Lepomis gibbosus</w:t>
            </w:r>
            <w:r w:rsidRPr="00D92A8F">
              <w:rPr>
                <w:rFonts w:ascii="Times New Roman" w:hAnsi="Times New Roman"/>
              </w:rPr>
              <w:t xml:space="preserve"> is very low, and it is considered as a pest for sport anglers. </w:t>
            </w:r>
          </w:p>
          <w:p w:rsidR="00CA7C05" w:rsidRDefault="00CA7C05" w:rsidP="000F39A3">
            <w:pPr>
              <w:snapToGrid w:val="0"/>
              <w:jc w:val="both"/>
              <w:rPr>
                <w:rFonts w:ascii="Times New Roman" w:hAnsi="Times New Roman"/>
              </w:rPr>
            </w:pPr>
          </w:p>
          <w:p w:rsidR="0099675B" w:rsidRDefault="000F39A3" w:rsidP="00CE1F13">
            <w:pPr>
              <w:snapToGrid w:val="0"/>
              <w:jc w:val="both"/>
              <w:rPr>
                <w:rFonts w:ascii="Times New Roman" w:hAnsi="Times New Roman"/>
              </w:rPr>
            </w:pPr>
            <w:r w:rsidRPr="00D92A8F">
              <w:rPr>
                <w:rFonts w:ascii="Times New Roman" w:hAnsi="Times New Roman"/>
              </w:rPr>
              <w:t>Maybe this species can contribute to decrease mosquito populations in invaded areas. Unfortunately there is a lack of scientific information on these economic issues.</w:t>
            </w:r>
          </w:p>
        </w:tc>
      </w:tr>
    </w:tbl>
    <w:p w:rsidR="00F7435A" w:rsidRDefault="00F7435A">
      <w:pPr>
        <w:pageBreakBefore/>
      </w:pPr>
    </w:p>
    <w:tbl>
      <w:tblPr>
        <w:tblW w:w="14194" w:type="dxa"/>
        <w:tblInd w:w="-10" w:type="dxa"/>
        <w:tblLayout w:type="fixed"/>
        <w:tblLook w:val="0000" w:firstRow="0" w:lastRow="0" w:firstColumn="0" w:lastColumn="0" w:noHBand="0" w:noVBand="0"/>
      </w:tblPr>
      <w:tblGrid>
        <w:gridCol w:w="5381"/>
        <w:gridCol w:w="1926"/>
        <w:gridCol w:w="1695"/>
        <w:gridCol w:w="5192"/>
      </w:tblGrid>
      <w:tr w:rsidR="00407B58" w:rsidTr="00AD1C15">
        <w:tc>
          <w:tcPr>
            <w:tcW w:w="14194" w:type="dxa"/>
            <w:gridSpan w:val="4"/>
            <w:tcBorders>
              <w:top w:val="single" w:sz="4" w:space="0" w:color="000000"/>
              <w:left w:val="single" w:sz="4" w:space="0" w:color="000000"/>
              <w:bottom w:val="single" w:sz="4" w:space="0" w:color="000000"/>
              <w:right w:val="single" w:sz="4" w:space="0" w:color="000000"/>
            </w:tcBorders>
            <w:shd w:val="clear" w:color="auto" w:fill="BFBFBF"/>
          </w:tcPr>
          <w:p w:rsidR="00407B58" w:rsidRDefault="00407B58">
            <w:pPr>
              <w:snapToGrid w:val="0"/>
              <w:rPr>
                <w:rFonts w:ascii="Times New Roman" w:hAnsi="Times New Roman"/>
                <w:b/>
                <w:sz w:val="28"/>
                <w:szCs w:val="28"/>
              </w:rPr>
            </w:pPr>
            <w:r>
              <w:rPr>
                <w:rFonts w:ascii="Times New Roman" w:hAnsi="Times New Roman"/>
                <w:b/>
                <w:sz w:val="28"/>
                <w:szCs w:val="28"/>
              </w:rPr>
              <w:t xml:space="preserve"> SECTION B – Detailed assessment</w:t>
            </w:r>
            <w:r>
              <w:rPr>
                <w:rFonts w:ascii="Times New Roman" w:hAnsi="Times New Roman"/>
                <w:b/>
                <w:sz w:val="28"/>
                <w:szCs w:val="28"/>
              </w:rPr>
              <w:br/>
            </w:r>
          </w:p>
        </w:tc>
      </w:tr>
      <w:tr w:rsidR="00407B58" w:rsidTr="00AD1C15">
        <w:tc>
          <w:tcPr>
            <w:tcW w:w="14194" w:type="dxa"/>
            <w:gridSpan w:val="4"/>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sz w:val="24"/>
                <w:szCs w:val="24"/>
              </w:rPr>
            </w:pPr>
            <w:r>
              <w:rPr>
                <w:rFonts w:ascii="Times New Roman" w:hAnsi="Times New Roman"/>
                <w:b/>
                <w:sz w:val="24"/>
                <w:szCs w:val="24"/>
              </w:rPr>
              <w:t>PROBABILITY OF ENTRY</w:t>
            </w:r>
          </w:p>
        </w:tc>
      </w:tr>
      <w:tr w:rsidR="00407B58" w:rsidTr="00AD1C15">
        <w:tc>
          <w:tcPr>
            <w:tcW w:w="14194" w:type="dxa"/>
            <w:gridSpan w:val="4"/>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sz w:val="24"/>
                <w:szCs w:val="24"/>
              </w:rPr>
            </w:pPr>
          </w:p>
          <w:p w:rsidR="00407B58" w:rsidRDefault="00407B58">
            <w:pPr>
              <w:rPr>
                <w:rFonts w:ascii="Times New Roman" w:hAnsi="Times New Roman"/>
              </w:rPr>
            </w:pPr>
            <w:r>
              <w:rPr>
                <w:rFonts w:ascii="Times New Roman" w:hAnsi="Times New Roman"/>
              </w:rPr>
              <w:t>Important instructions:</w:t>
            </w:r>
          </w:p>
          <w:p w:rsidR="00407B58" w:rsidRDefault="00407B58">
            <w:pPr>
              <w:pStyle w:val="Elencoacolori-Colore11"/>
              <w:numPr>
                <w:ilvl w:val="0"/>
                <w:numId w:val="1"/>
              </w:numPr>
              <w:rPr>
                <w:rFonts w:ascii="Times New Roman" w:hAnsi="Times New Roman"/>
              </w:rPr>
            </w:pPr>
            <w:r>
              <w:rPr>
                <w:rFonts w:ascii="Times New Roman" w:hAnsi="Times New Roman"/>
              </w:rPr>
              <w:t>Entry is the introduction of an organism into Europe. Not to be confused with spread, the movement of an organism within Europe.</w:t>
            </w:r>
          </w:p>
          <w:p w:rsidR="00407B58" w:rsidRDefault="00407B58">
            <w:pPr>
              <w:pStyle w:val="Elencoacolori-Colore11"/>
              <w:numPr>
                <w:ilvl w:val="0"/>
                <w:numId w:val="1"/>
              </w:numPr>
              <w:rPr>
                <w:rFonts w:ascii="Times New Roman" w:hAnsi="Times New Roman"/>
              </w:rPr>
            </w:pPr>
            <w:r>
              <w:rPr>
                <w:rFonts w:ascii="Times New Roman" w:hAnsi="Times New Roman"/>
              </w:rPr>
              <w:t>For organisms which are already present in Europe, only complete the entry section for current active pathways of entry or if relevant potential future pathways. The entry section need not be completed for organisms which have entered in the past and have no current pathways of entry.</w:t>
            </w:r>
          </w:p>
          <w:p w:rsidR="00407B58" w:rsidRDefault="00407B58">
            <w:pPr>
              <w:pStyle w:val="Elencoacolori-Colore11"/>
              <w:ind w:left="0"/>
              <w:rPr>
                <w:rFonts w:ascii="Times New Roman" w:hAnsi="Times New Roman"/>
                <w:b/>
              </w:rPr>
            </w:pPr>
          </w:p>
        </w:tc>
      </w:tr>
      <w:tr w:rsidR="00407B58" w:rsidTr="00AD1C15">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QUESTION</w:t>
            </w:r>
          </w:p>
        </w:tc>
        <w:tc>
          <w:tcPr>
            <w:tcW w:w="1926"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RESPONSE</w:t>
            </w:r>
          </w:p>
          <w:p w:rsidR="00407B58" w:rsidRDefault="00407B58">
            <w:pPr>
              <w:rPr>
                <w:rFonts w:ascii="Times New Roman" w:hAnsi="Times New Roman"/>
                <w:b/>
              </w:rPr>
            </w:pPr>
            <w:r>
              <w:rPr>
                <w:rFonts w:ascii="Times New Roman" w:hAnsi="Times New Roman"/>
                <w:b/>
              </w:rPr>
              <w:t>[chose one entry, delete all others]</w:t>
            </w:r>
          </w:p>
        </w:tc>
        <w:tc>
          <w:tcPr>
            <w:tcW w:w="1695"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CONFIDENCE</w:t>
            </w:r>
          </w:p>
          <w:p w:rsidR="00407B58" w:rsidRDefault="00407B58">
            <w:pPr>
              <w:rPr>
                <w:rFonts w:ascii="Times New Roman" w:hAnsi="Times New Roman"/>
                <w:b/>
              </w:rPr>
            </w:pPr>
            <w:r>
              <w:rPr>
                <w:rFonts w:ascii="Times New Roman" w:hAnsi="Times New Roman"/>
                <w:b/>
              </w:rPr>
              <w:t>[chose one entry, delete all others]</w:t>
            </w:r>
          </w:p>
        </w:tc>
        <w:tc>
          <w:tcPr>
            <w:tcW w:w="5192" w:type="dxa"/>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rPr>
            </w:pPr>
            <w:r>
              <w:rPr>
                <w:rFonts w:ascii="Times New Roman" w:hAnsi="Times New Roman"/>
                <w:b/>
              </w:rPr>
              <w:t>COMMENT</w:t>
            </w:r>
          </w:p>
        </w:tc>
      </w:tr>
      <w:tr w:rsidR="00407B58" w:rsidTr="00AD1C15">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1.1. How many active pathways are relevant to the potential entry of this organism?</w:t>
            </w:r>
          </w:p>
          <w:p w:rsidR="00407B58" w:rsidRDefault="00407B58">
            <w:pPr>
              <w:rPr>
                <w:rFonts w:ascii="Times New Roman" w:hAnsi="Times New Roman"/>
              </w:rPr>
            </w:pPr>
          </w:p>
          <w:p w:rsidR="00407B58" w:rsidRDefault="00407B58">
            <w:pPr>
              <w:rPr>
                <w:rFonts w:ascii="Times New Roman" w:hAnsi="Times New Roman"/>
              </w:rPr>
            </w:pPr>
            <w:r>
              <w:rPr>
                <w:rFonts w:ascii="Times New Roman" w:hAnsi="Times New Roman"/>
              </w:rPr>
              <w:t>(If there are no active pathways or potential future pathways respond N/A and move to the Establishment section)</w:t>
            </w:r>
          </w:p>
          <w:p w:rsidR="00407B58" w:rsidRDefault="00407B58">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moderate number</w:t>
            </w:r>
          </w:p>
          <w:p w:rsidR="00407B58" w:rsidRPr="00932171" w:rsidRDefault="00407B58" w:rsidP="007077A9">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EB2A15" w:rsidRPr="00D92A8F" w:rsidRDefault="000C56BD" w:rsidP="00EB2A15">
            <w:pPr>
              <w:pStyle w:val="Default"/>
              <w:suppressAutoHyphens/>
              <w:jc w:val="both"/>
              <w:rPr>
                <w:color w:val="auto"/>
                <w:sz w:val="22"/>
                <w:szCs w:val="22"/>
                <w:lang w:val="en-US"/>
              </w:rPr>
            </w:pPr>
            <w:r w:rsidRPr="00D92A8F">
              <w:rPr>
                <w:color w:val="auto"/>
                <w:sz w:val="22"/>
                <w:szCs w:val="22"/>
                <w:lang w:val="en-US"/>
              </w:rPr>
              <w:t>The Pumpkinseed (</w:t>
            </w:r>
            <w:r w:rsidRPr="00D92A8F">
              <w:rPr>
                <w:i/>
                <w:color w:val="auto"/>
                <w:sz w:val="22"/>
                <w:szCs w:val="22"/>
                <w:lang w:val="en-US"/>
              </w:rPr>
              <w:t>Lepomis gibbosus</w:t>
            </w:r>
            <w:r w:rsidRPr="00D92A8F">
              <w:rPr>
                <w:color w:val="auto"/>
                <w:sz w:val="22"/>
                <w:szCs w:val="22"/>
                <w:lang w:val="en-US"/>
              </w:rPr>
              <w:t>) was introduced to Europe in the 1880s in outdoor ponds and aquarium fish (Hanel, 2011, CABI, 201</w:t>
            </w:r>
            <w:r w:rsidR="00ED2C87">
              <w:rPr>
                <w:color w:val="auto"/>
                <w:sz w:val="22"/>
                <w:szCs w:val="22"/>
                <w:lang w:val="en-US"/>
              </w:rPr>
              <w:t>8</w:t>
            </w:r>
            <w:r w:rsidRPr="00D92A8F">
              <w:rPr>
                <w:color w:val="auto"/>
                <w:sz w:val="22"/>
                <w:szCs w:val="22"/>
                <w:lang w:val="en-US"/>
              </w:rPr>
              <w:t xml:space="preserve">). </w:t>
            </w:r>
            <w:r w:rsidR="00EB2A15" w:rsidRPr="00D92A8F">
              <w:rPr>
                <w:color w:val="auto"/>
                <w:sz w:val="22"/>
                <w:szCs w:val="22"/>
                <w:lang w:val="en-US"/>
              </w:rPr>
              <w:t>It was stocked in gardens as well as in aquaria, and released through accidental or deliberate releases to different water bodies (Tandon, 1976; Geiter</w:t>
            </w:r>
            <w:r w:rsidR="00490A45">
              <w:rPr>
                <w:color w:val="auto"/>
                <w:sz w:val="22"/>
                <w:szCs w:val="22"/>
                <w:lang w:val="en-US"/>
              </w:rPr>
              <w:t xml:space="preserve"> </w:t>
            </w:r>
            <w:r w:rsidR="00490A45" w:rsidRPr="00490A45">
              <w:rPr>
                <w:i/>
                <w:color w:val="auto"/>
                <w:sz w:val="22"/>
                <w:szCs w:val="22"/>
                <w:lang w:val="en-US"/>
              </w:rPr>
              <w:t>et al</w:t>
            </w:r>
            <w:r w:rsidR="00490A45">
              <w:rPr>
                <w:color w:val="auto"/>
                <w:sz w:val="22"/>
                <w:szCs w:val="22"/>
                <w:lang w:val="en-US"/>
              </w:rPr>
              <w:t>.</w:t>
            </w:r>
            <w:r w:rsidR="00EB2A15" w:rsidRPr="00D92A8F">
              <w:rPr>
                <w:color w:val="auto"/>
                <w:sz w:val="22"/>
                <w:szCs w:val="22"/>
                <w:lang w:val="en-US"/>
              </w:rPr>
              <w:t xml:space="preserve">, 2002). </w:t>
            </w:r>
          </w:p>
          <w:p w:rsidR="00EB2A15" w:rsidRDefault="00EB2A15" w:rsidP="000C56BD">
            <w:pPr>
              <w:pStyle w:val="Default"/>
              <w:suppressAutoHyphens/>
              <w:jc w:val="both"/>
              <w:rPr>
                <w:color w:val="auto"/>
                <w:sz w:val="22"/>
                <w:szCs w:val="22"/>
                <w:lang w:val="en-US"/>
              </w:rPr>
            </w:pPr>
          </w:p>
          <w:p w:rsidR="007E1BB2" w:rsidRDefault="00CD036B" w:rsidP="000C56BD">
            <w:pPr>
              <w:pStyle w:val="Default"/>
              <w:suppressAutoHyphens/>
              <w:jc w:val="both"/>
              <w:rPr>
                <w:color w:val="auto"/>
                <w:sz w:val="22"/>
                <w:szCs w:val="22"/>
                <w:lang w:val="en-US"/>
              </w:rPr>
            </w:pPr>
            <w:r w:rsidRPr="00D92A8F">
              <w:rPr>
                <w:color w:val="auto"/>
                <w:sz w:val="22"/>
                <w:szCs w:val="22"/>
                <w:lang w:val="en-US"/>
              </w:rPr>
              <w:t>The main introduction pathways was as an ornamental fish including stocking in outdoor ponds as well as in aquaria (e.g. United Kingdom; Netherlands; Poland etc), sport fishing (Germany</w:t>
            </w:r>
            <w:r w:rsidR="007E1BB2">
              <w:rPr>
                <w:color w:val="auto"/>
                <w:sz w:val="22"/>
                <w:szCs w:val="22"/>
                <w:lang w:val="en-US"/>
              </w:rPr>
              <w:t>) (Nehring</w:t>
            </w:r>
            <w:r w:rsidR="00AD6BDE">
              <w:rPr>
                <w:color w:val="auto"/>
                <w:sz w:val="22"/>
                <w:szCs w:val="22"/>
                <w:lang w:val="en-US"/>
              </w:rPr>
              <w:t xml:space="preserve"> </w:t>
            </w:r>
            <w:r w:rsidR="00AD6BDE" w:rsidRPr="00490A45">
              <w:rPr>
                <w:i/>
                <w:color w:val="auto"/>
                <w:sz w:val="22"/>
                <w:szCs w:val="22"/>
                <w:lang w:val="en-US"/>
              </w:rPr>
              <w:t>et al</w:t>
            </w:r>
            <w:r w:rsidR="007E1BB2">
              <w:rPr>
                <w:color w:val="auto"/>
                <w:sz w:val="22"/>
                <w:szCs w:val="22"/>
                <w:lang w:val="en-US"/>
              </w:rPr>
              <w:t>, 2015</w:t>
            </w:r>
            <w:r w:rsidRPr="00D92A8F">
              <w:rPr>
                <w:color w:val="auto"/>
                <w:sz w:val="22"/>
                <w:szCs w:val="22"/>
                <w:lang w:val="en-US"/>
              </w:rPr>
              <w:t>) or for extensive fish culture for use as forage food for largemouth bass (Spain and Portugal</w:t>
            </w:r>
            <w:r w:rsidR="007E1BB2">
              <w:rPr>
                <w:color w:val="auto"/>
                <w:sz w:val="22"/>
                <w:szCs w:val="22"/>
                <w:lang w:val="en-US"/>
              </w:rPr>
              <w:t xml:space="preserve"> </w:t>
            </w:r>
            <w:r w:rsidR="007E1BB2" w:rsidRPr="00D92A8F">
              <w:rPr>
                <w:color w:val="auto"/>
                <w:sz w:val="22"/>
                <w:szCs w:val="22"/>
                <w:lang w:val="en-US"/>
              </w:rPr>
              <w:t>(CABI, 20</w:t>
            </w:r>
            <w:r w:rsidR="007E1BB2">
              <w:rPr>
                <w:color w:val="auto"/>
                <w:sz w:val="22"/>
                <w:szCs w:val="22"/>
                <w:lang w:val="en-US"/>
              </w:rPr>
              <w:t>1</w:t>
            </w:r>
            <w:r w:rsidR="00ED2C87">
              <w:rPr>
                <w:color w:val="auto"/>
                <w:sz w:val="22"/>
                <w:szCs w:val="22"/>
                <w:lang w:val="en-US"/>
              </w:rPr>
              <w:t>8</w:t>
            </w:r>
            <w:r w:rsidRPr="00D92A8F">
              <w:rPr>
                <w:color w:val="auto"/>
                <w:sz w:val="22"/>
                <w:szCs w:val="22"/>
                <w:lang w:val="en-US"/>
              </w:rPr>
              <w:t xml:space="preserve">) and more recently as a pet fish, i.e. indoor aquaria. </w:t>
            </w:r>
          </w:p>
          <w:p w:rsidR="007E1BB2" w:rsidRDefault="007E1BB2" w:rsidP="000C56BD">
            <w:pPr>
              <w:pStyle w:val="Default"/>
              <w:suppressAutoHyphens/>
              <w:jc w:val="both"/>
              <w:rPr>
                <w:color w:val="auto"/>
                <w:sz w:val="22"/>
                <w:szCs w:val="22"/>
                <w:lang w:val="en-US"/>
              </w:rPr>
            </w:pPr>
          </w:p>
          <w:p w:rsidR="007E1BB2" w:rsidRDefault="007E1BB2" w:rsidP="007E1BB2">
            <w:pPr>
              <w:pStyle w:val="Default"/>
              <w:suppressAutoHyphens/>
              <w:jc w:val="both"/>
              <w:rPr>
                <w:color w:val="auto"/>
                <w:sz w:val="22"/>
                <w:szCs w:val="22"/>
                <w:lang w:val="en-US"/>
              </w:rPr>
            </w:pPr>
            <w:r>
              <w:rPr>
                <w:color w:val="auto"/>
                <w:sz w:val="22"/>
                <w:szCs w:val="22"/>
                <w:lang w:val="en-US"/>
              </w:rPr>
              <w:t>I</w:t>
            </w:r>
            <w:r w:rsidRPr="00D92A8F">
              <w:rPr>
                <w:color w:val="auto"/>
                <w:sz w:val="22"/>
                <w:szCs w:val="22"/>
                <w:lang w:val="en-US"/>
              </w:rPr>
              <w:t>n France was first introduced as a scientific (and then anglers) curiosity</w:t>
            </w:r>
            <w:r>
              <w:rPr>
                <w:color w:val="auto"/>
                <w:sz w:val="22"/>
                <w:szCs w:val="22"/>
                <w:lang w:val="en-US"/>
              </w:rPr>
              <w:t xml:space="preserve"> (</w:t>
            </w:r>
            <w:r w:rsidRPr="008E5944">
              <w:rPr>
                <w:color w:val="auto"/>
                <w:sz w:val="22"/>
                <w:szCs w:val="22"/>
                <w:lang w:val="en-US"/>
              </w:rPr>
              <w:t xml:space="preserve">Poulet, 2017, </w:t>
            </w:r>
            <w:r w:rsidR="00490A45" w:rsidRPr="008E5944">
              <w:rPr>
                <w:color w:val="auto"/>
                <w:sz w:val="22"/>
                <w:szCs w:val="22"/>
                <w:lang w:val="en-US"/>
              </w:rPr>
              <w:t xml:space="preserve">French revision of the </w:t>
            </w:r>
            <w:r w:rsidR="00490A45" w:rsidRPr="008E5944">
              <w:rPr>
                <w:i/>
                <w:color w:val="auto"/>
                <w:sz w:val="22"/>
                <w:szCs w:val="22"/>
                <w:lang w:val="en-US"/>
              </w:rPr>
              <w:t>Lepomis</w:t>
            </w:r>
            <w:r w:rsidR="00490A45" w:rsidRPr="008E5944">
              <w:rPr>
                <w:color w:val="auto"/>
                <w:sz w:val="22"/>
                <w:szCs w:val="22"/>
                <w:lang w:val="en-US"/>
              </w:rPr>
              <w:t xml:space="preserve"> genus RA draft</w:t>
            </w:r>
            <w:r w:rsidRPr="008E5944">
              <w:rPr>
                <w:color w:val="auto"/>
                <w:sz w:val="22"/>
                <w:szCs w:val="22"/>
                <w:lang w:val="en-US"/>
              </w:rPr>
              <w:t>).</w:t>
            </w:r>
          </w:p>
          <w:p w:rsidR="00CA7C05" w:rsidRDefault="00CA7C05" w:rsidP="000C56BD">
            <w:pPr>
              <w:pStyle w:val="Default"/>
              <w:suppressAutoHyphens/>
              <w:jc w:val="both"/>
              <w:rPr>
                <w:color w:val="auto"/>
                <w:sz w:val="22"/>
                <w:szCs w:val="22"/>
                <w:lang w:val="en-US"/>
              </w:rPr>
            </w:pPr>
          </w:p>
          <w:p w:rsidR="000C56BD" w:rsidRPr="00D92A8F" w:rsidRDefault="000C56BD" w:rsidP="000C56BD">
            <w:pPr>
              <w:pStyle w:val="Default"/>
              <w:suppressAutoHyphens/>
              <w:jc w:val="both"/>
              <w:rPr>
                <w:color w:val="auto"/>
                <w:sz w:val="22"/>
                <w:szCs w:val="22"/>
                <w:lang w:val="en-US"/>
              </w:rPr>
            </w:pPr>
            <w:r w:rsidRPr="00D92A8F">
              <w:rPr>
                <w:color w:val="auto"/>
                <w:sz w:val="22"/>
                <w:szCs w:val="22"/>
                <w:lang w:val="en-US"/>
              </w:rPr>
              <w:lastRenderedPageBreak/>
              <w:t xml:space="preserve">Some authors also assume that </w:t>
            </w:r>
            <w:r w:rsidRPr="00D92A8F">
              <w:rPr>
                <w:i/>
                <w:color w:val="auto"/>
                <w:sz w:val="22"/>
                <w:szCs w:val="22"/>
                <w:lang w:val="en-US"/>
              </w:rPr>
              <w:t>L. gibbosus</w:t>
            </w:r>
            <w:r w:rsidRPr="00D92A8F">
              <w:rPr>
                <w:color w:val="auto"/>
                <w:sz w:val="22"/>
                <w:szCs w:val="22"/>
                <w:lang w:val="en-US"/>
              </w:rPr>
              <w:t xml:space="preserve"> could be introduced unintentionally, for instance with imports of carp fry used in stocking (Tandon, 1976). </w:t>
            </w:r>
          </w:p>
          <w:p w:rsidR="000C56BD" w:rsidRPr="00D92A8F" w:rsidRDefault="000C56BD" w:rsidP="000C56BD">
            <w:pPr>
              <w:pStyle w:val="Default"/>
              <w:suppressAutoHyphens/>
              <w:jc w:val="both"/>
              <w:rPr>
                <w:color w:val="auto"/>
                <w:sz w:val="22"/>
                <w:szCs w:val="22"/>
                <w:lang w:val="en-US"/>
              </w:rPr>
            </w:pPr>
          </w:p>
          <w:p w:rsidR="003E1555" w:rsidRDefault="000C56BD" w:rsidP="000C56BD">
            <w:pPr>
              <w:pStyle w:val="Default"/>
              <w:suppressAutoHyphens/>
              <w:jc w:val="both"/>
              <w:rPr>
                <w:color w:val="auto"/>
                <w:sz w:val="22"/>
                <w:szCs w:val="22"/>
                <w:lang w:val="en-US"/>
              </w:rPr>
            </w:pPr>
            <w:r w:rsidRPr="00D92A8F">
              <w:rPr>
                <w:i/>
                <w:color w:val="auto"/>
                <w:sz w:val="22"/>
                <w:szCs w:val="22"/>
                <w:lang w:val="en-US"/>
              </w:rPr>
              <w:t>L. gibbosus</w:t>
            </w:r>
            <w:r w:rsidRPr="00D92A8F">
              <w:rPr>
                <w:color w:val="auto"/>
                <w:sz w:val="22"/>
                <w:szCs w:val="22"/>
                <w:lang w:val="en-US"/>
              </w:rPr>
              <w:t xml:space="preserve"> has also been deliberately introduced in Denmark in the belief that it can control the fish louse </w:t>
            </w:r>
            <w:r w:rsidRPr="00D92A8F">
              <w:rPr>
                <w:i/>
                <w:color w:val="auto"/>
                <w:sz w:val="22"/>
                <w:szCs w:val="22"/>
                <w:lang w:val="en-US"/>
              </w:rPr>
              <w:t>Argulus foliaceus</w:t>
            </w:r>
            <w:r w:rsidRPr="00D92A8F">
              <w:rPr>
                <w:color w:val="auto"/>
                <w:sz w:val="22"/>
                <w:szCs w:val="22"/>
                <w:lang w:val="en-US"/>
              </w:rPr>
              <w:t xml:space="preserve"> (Przybylski and Zięba, 2011).</w:t>
            </w:r>
          </w:p>
          <w:p w:rsidR="003E1555" w:rsidRDefault="003E1555" w:rsidP="000C56BD">
            <w:pPr>
              <w:pStyle w:val="Default"/>
              <w:suppressAutoHyphens/>
              <w:jc w:val="both"/>
              <w:rPr>
                <w:color w:val="auto"/>
                <w:sz w:val="22"/>
                <w:szCs w:val="22"/>
                <w:lang w:val="en-US"/>
              </w:rPr>
            </w:pPr>
          </w:p>
          <w:p w:rsidR="00EB2A15" w:rsidRPr="00174D3B" w:rsidRDefault="00174D3B" w:rsidP="000C56BD">
            <w:pPr>
              <w:pStyle w:val="Default"/>
              <w:suppressAutoHyphens/>
              <w:jc w:val="both"/>
              <w:rPr>
                <w:color w:val="auto"/>
                <w:sz w:val="22"/>
                <w:szCs w:val="22"/>
                <w:lang w:val="en-US"/>
              </w:rPr>
            </w:pPr>
            <w:r w:rsidRPr="00174D3B">
              <w:rPr>
                <w:sz w:val="22"/>
                <w:szCs w:val="22"/>
              </w:rPr>
              <w:t xml:space="preserve">The species has already entered Europe and introduction pathways are still open, suggesting further introductions are possible. As seen before, the species is present in high abundance in many countries in mainland Europe and it is possible that accidental introductions could occur, with </w:t>
            </w:r>
            <w:r w:rsidRPr="00174D3B">
              <w:rPr>
                <w:i/>
                <w:sz w:val="22"/>
                <w:szCs w:val="22"/>
              </w:rPr>
              <w:t>L. gibbosus</w:t>
            </w:r>
            <w:r w:rsidRPr="00174D3B">
              <w:rPr>
                <w:sz w:val="22"/>
                <w:szCs w:val="22"/>
              </w:rPr>
              <w:t xml:space="preserve"> as a contaminant of a legal fish stocking from Europe and from regulated fish movements within new locations (Davies </w:t>
            </w:r>
            <w:r w:rsidRPr="008E5944">
              <w:rPr>
                <w:i/>
                <w:sz w:val="22"/>
                <w:szCs w:val="22"/>
              </w:rPr>
              <w:t>et al</w:t>
            </w:r>
            <w:r w:rsidRPr="00174D3B">
              <w:rPr>
                <w:sz w:val="22"/>
                <w:szCs w:val="22"/>
              </w:rPr>
              <w:t>. 2013).</w:t>
            </w:r>
          </w:p>
          <w:p w:rsidR="000C56BD" w:rsidRDefault="000C56BD" w:rsidP="00EB2A15">
            <w:pPr>
              <w:jc w:val="both"/>
              <w:rPr>
                <w:rFonts w:ascii="Times New Roman" w:hAnsi="Times New Roman"/>
              </w:rPr>
            </w:pPr>
          </w:p>
        </w:tc>
      </w:tr>
      <w:tr w:rsidR="00407B58" w:rsidTr="00AD1C15">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1.2. List relevant pathways through which the organism could enter. Where possible give detail about the specific origins and end points of the pathways.</w:t>
            </w:r>
          </w:p>
          <w:p w:rsidR="00407B58" w:rsidRDefault="00407B58">
            <w:pPr>
              <w:rPr>
                <w:rFonts w:ascii="Times New Roman" w:hAnsi="Times New Roman"/>
              </w:rPr>
            </w:pPr>
          </w:p>
          <w:p w:rsidR="00407B58" w:rsidRDefault="00407B58">
            <w:pPr>
              <w:rPr>
                <w:rFonts w:ascii="Times New Roman" w:hAnsi="Times New Roman"/>
              </w:rPr>
            </w:pPr>
            <w:r>
              <w:rPr>
                <w:rFonts w:ascii="Times New Roman" w:hAnsi="Times New Roman"/>
              </w:rPr>
              <w:t>For each pathway answer questions 1.3 to 1.10 (copy and paste additional rows at the end of this section as necessary).</w:t>
            </w:r>
          </w:p>
          <w:p w:rsidR="00407B58" w:rsidRDefault="00407B58">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EB2A15" w:rsidRPr="00D92A8F" w:rsidRDefault="00EB2A15" w:rsidP="00EB2A15">
            <w:pPr>
              <w:rPr>
                <w:rFonts w:ascii="Times New Roman" w:hAnsi="Times New Roman"/>
              </w:rPr>
            </w:pPr>
            <w:r w:rsidRPr="00D92A8F">
              <w:rPr>
                <w:rFonts w:ascii="Times New Roman" w:hAnsi="Times New Roman"/>
              </w:rPr>
              <w:t>[Pet trade /Ornamental fish]</w:t>
            </w:r>
          </w:p>
          <w:p w:rsidR="00EB2A15" w:rsidRPr="00D92A8F" w:rsidRDefault="00EB2A15" w:rsidP="00EB2A15">
            <w:pPr>
              <w:rPr>
                <w:rFonts w:ascii="Times New Roman" w:hAnsi="Times New Roman"/>
              </w:rPr>
            </w:pPr>
            <w:r w:rsidRPr="00D92A8F">
              <w:rPr>
                <w:rFonts w:ascii="Times New Roman" w:hAnsi="Times New Roman"/>
              </w:rPr>
              <w:t>[Sport fishing]</w:t>
            </w:r>
          </w:p>
          <w:p w:rsidR="00EB2A15" w:rsidRPr="00D92A8F" w:rsidRDefault="00EB2A15" w:rsidP="00EB2A15">
            <w:pPr>
              <w:rPr>
                <w:rFonts w:ascii="Times New Roman" w:hAnsi="Times New Roman"/>
              </w:rPr>
            </w:pPr>
            <w:r w:rsidRPr="00D92A8F">
              <w:rPr>
                <w:rFonts w:ascii="Times New Roman" w:hAnsi="Times New Roman"/>
              </w:rPr>
              <w:t xml:space="preserve">[Contaminant of fish stock] </w:t>
            </w:r>
          </w:p>
          <w:p w:rsidR="00EB2A15" w:rsidRDefault="00EB2A15" w:rsidP="00EB2A15">
            <w:pPr>
              <w:jc w:val="both"/>
              <w:rPr>
                <w:rFonts w:ascii="Times New Roman" w:hAnsi="Times New Roman"/>
              </w:rPr>
            </w:pPr>
            <w:r w:rsidRPr="00D92A8F">
              <w:rPr>
                <w:rFonts w:ascii="Times New Roman" w:hAnsi="Times New Roman"/>
              </w:rPr>
              <w:t>[Forage fish]</w:t>
            </w:r>
          </w:p>
          <w:p w:rsidR="00407B58" w:rsidRPr="00932171" w:rsidRDefault="00407B58" w:rsidP="007077A9">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407B58" w:rsidRPr="00932171" w:rsidRDefault="00407B58" w:rsidP="007077A9">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E23EAF" w:rsidRDefault="00E23EAF" w:rsidP="00E23EAF">
            <w:pPr>
              <w:pStyle w:val="Default"/>
              <w:suppressAutoHyphens/>
              <w:jc w:val="both"/>
              <w:rPr>
                <w:color w:val="auto"/>
                <w:sz w:val="22"/>
                <w:szCs w:val="22"/>
                <w:lang w:val="en-US"/>
              </w:rPr>
            </w:pPr>
            <w:r w:rsidRPr="00EB2A15">
              <w:rPr>
                <w:color w:val="auto"/>
                <w:sz w:val="22"/>
                <w:szCs w:val="22"/>
                <w:lang w:val="en-US"/>
              </w:rPr>
              <w:t xml:space="preserve">Nowadays </w:t>
            </w:r>
            <w:r w:rsidRPr="00D92A8F">
              <w:rPr>
                <w:i/>
                <w:color w:val="auto"/>
                <w:sz w:val="22"/>
                <w:szCs w:val="22"/>
                <w:lang w:val="en-US"/>
              </w:rPr>
              <w:t>Lepomis</w:t>
            </w:r>
            <w:r w:rsidRPr="00D92A8F">
              <w:rPr>
                <w:color w:val="auto"/>
                <w:sz w:val="22"/>
                <w:szCs w:val="22"/>
                <w:lang w:val="en-US"/>
              </w:rPr>
              <w:t xml:space="preserve"> </w:t>
            </w:r>
            <w:r w:rsidRPr="00EB2A15">
              <w:rPr>
                <w:i/>
                <w:color w:val="auto"/>
                <w:sz w:val="22"/>
                <w:szCs w:val="22"/>
                <w:lang w:val="en-US"/>
              </w:rPr>
              <w:t>gibbosus</w:t>
            </w:r>
            <w:r w:rsidRPr="00D92A8F">
              <w:rPr>
                <w:color w:val="auto"/>
                <w:sz w:val="22"/>
                <w:szCs w:val="22"/>
                <w:lang w:val="en-US"/>
              </w:rPr>
              <w:t xml:space="preserve"> </w:t>
            </w:r>
            <w:r>
              <w:rPr>
                <w:color w:val="auto"/>
                <w:sz w:val="22"/>
                <w:szCs w:val="22"/>
                <w:lang w:val="en-US"/>
              </w:rPr>
              <w:t>is largely known as invader</w:t>
            </w:r>
            <w:r w:rsidR="0008719A">
              <w:rPr>
                <w:color w:val="auto"/>
                <w:sz w:val="22"/>
                <w:szCs w:val="22"/>
                <w:lang w:val="en-US"/>
              </w:rPr>
              <w:t xml:space="preserve"> and is present in almost all European countries. There are no demonstrated active ways of entry, but</w:t>
            </w:r>
            <w:r>
              <w:rPr>
                <w:color w:val="auto"/>
                <w:sz w:val="22"/>
                <w:szCs w:val="22"/>
                <w:lang w:val="en-US"/>
              </w:rPr>
              <w:t xml:space="preserve"> still </w:t>
            </w:r>
            <w:r w:rsidRPr="00D92A8F">
              <w:rPr>
                <w:color w:val="auto"/>
                <w:sz w:val="22"/>
                <w:szCs w:val="22"/>
                <w:lang w:val="en-US"/>
              </w:rPr>
              <w:t>could entry as</w:t>
            </w:r>
            <w:r>
              <w:rPr>
                <w:color w:val="auto"/>
                <w:sz w:val="22"/>
                <w:szCs w:val="22"/>
                <w:lang w:val="en-US"/>
              </w:rPr>
              <w:t>:</w:t>
            </w:r>
          </w:p>
          <w:p w:rsidR="006339AF" w:rsidRDefault="00E23EAF" w:rsidP="00E23EAF">
            <w:pPr>
              <w:pStyle w:val="Default"/>
              <w:suppressAutoHyphens/>
              <w:jc w:val="both"/>
              <w:rPr>
                <w:rFonts w:eastAsia="Calibri"/>
                <w:color w:val="auto"/>
                <w:sz w:val="22"/>
                <w:szCs w:val="22"/>
                <w:lang w:val="en-GB" w:eastAsia="ar-SA"/>
              </w:rPr>
            </w:pPr>
            <w:r>
              <w:rPr>
                <w:color w:val="auto"/>
                <w:sz w:val="22"/>
                <w:szCs w:val="22"/>
                <w:lang w:val="en-US"/>
              </w:rPr>
              <w:t xml:space="preserve">- </w:t>
            </w:r>
            <w:r w:rsidR="00ED2C87">
              <w:rPr>
                <w:rFonts w:eastAsia="Calibri"/>
                <w:color w:val="auto"/>
                <w:sz w:val="22"/>
                <w:szCs w:val="22"/>
                <w:lang w:val="en-GB" w:eastAsia="ar-SA"/>
              </w:rPr>
              <w:t>Ornamental pet;</w:t>
            </w:r>
          </w:p>
          <w:p w:rsidR="00E23EAF" w:rsidRDefault="006339AF" w:rsidP="00E23EAF">
            <w:pPr>
              <w:pStyle w:val="Default"/>
              <w:suppressAutoHyphens/>
              <w:jc w:val="both"/>
              <w:rPr>
                <w:color w:val="auto"/>
                <w:sz w:val="22"/>
                <w:szCs w:val="22"/>
                <w:lang w:val="en-US"/>
              </w:rPr>
            </w:pPr>
            <w:r>
              <w:rPr>
                <w:rFonts w:eastAsia="Calibri"/>
                <w:color w:val="auto"/>
                <w:sz w:val="22"/>
                <w:szCs w:val="22"/>
                <w:lang w:val="en-GB" w:eastAsia="ar-SA"/>
              </w:rPr>
              <w:t>- S</w:t>
            </w:r>
            <w:r w:rsidR="00E23EAF" w:rsidRPr="00EB2A15">
              <w:rPr>
                <w:rFonts w:eastAsia="Calibri"/>
                <w:color w:val="auto"/>
                <w:sz w:val="22"/>
                <w:szCs w:val="22"/>
                <w:lang w:val="en-GB" w:eastAsia="ar-SA"/>
              </w:rPr>
              <w:t>portfishing;</w:t>
            </w:r>
          </w:p>
          <w:p w:rsidR="00E23EAF" w:rsidRPr="00EB2A15" w:rsidRDefault="00E23EAF" w:rsidP="00E23EAF">
            <w:pPr>
              <w:rPr>
                <w:rFonts w:ascii="Times New Roman" w:hAnsi="Times New Roman"/>
              </w:rPr>
            </w:pPr>
            <w:r>
              <w:rPr>
                <w:rFonts w:ascii="Times New Roman" w:hAnsi="Times New Roman"/>
              </w:rPr>
              <w:t xml:space="preserve">- </w:t>
            </w:r>
            <w:r w:rsidRPr="00EB2A15">
              <w:rPr>
                <w:rFonts w:ascii="Times New Roman" w:hAnsi="Times New Roman"/>
              </w:rPr>
              <w:t>Contaminant of fish stock - accidental introdu</w:t>
            </w:r>
            <w:r>
              <w:rPr>
                <w:rFonts w:ascii="Times New Roman" w:hAnsi="Times New Roman"/>
              </w:rPr>
              <w:t>ctions with legal fish stocking;</w:t>
            </w:r>
          </w:p>
          <w:p w:rsidR="00407B58" w:rsidRDefault="00E23EAF" w:rsidP="00E23EAF">
            <w:pPr>
              <w:overflowPunct w:val="0"/>
              <w:spacing w:line="240" w:lineRule="atLeast"/>
              <w:jc w:val="both"/>
              <w:rPr>
                <w:rFonts w:ascii="Times New Roman" w:hAnsi="Times New Roman"/>
              </w:rPr>
            </w:pPr>
            <w:r>
              <w:rPr>
                <w:rFonts w:ascii="Times New Roman" w:hAnsi="Times New Roman"/>
              </w:rPr>
              <w:t xml:space="preserve">- </w:t>
            </w:r>
            <w:r w:rsidRPr="00EB2A15">
              <w:rPr>
                <w:rFonts w:ascii="Times New Roman" w:hAnsi="Times New Roman"/>
              </w:rPr>
              <w:t>Forage fish</w:t>
            </w:r>
            <w:r w:rsidR="009605DF">
              <w:rPr>
                <w:rFonts w:ascii="Times New Roman" w:hAnsi="Times New Roman"/>
              </w:rPr>
              <w:t>/Bait/Fodder</w:t>
            </w:r>
            <w:r w:rsidR="006339AF">
              <w:rPr>
                <w:rFonts w:ascii="Times New Roman" w:hAnsi="Times New Roman"/>
              </w:rPr>
              <w:t xml:space="preserve"> (less probable)</w:t>
            </w:r>
            <w:r>
              <w:rPr>
                <w:rFonts w:ascii="Times New Roman" w:hAnsi="Times New Roman"/>
              </w:rPr>
              <w:t>.</w:t>
            </w:r>
          </w:p>
          <w:p w:rsidR="00230F8C" w:rsidRDefault="00230F8C" w:rsidP="00E23EAF">
            <w:pPr>
              <w:overflowPunct w:val="0"/>
              <w:spacing w:line="240" w:lineRule="atLeast"/>
              <w:jc w:val="both"/>
              <w:rPr>
                <w:rFonts w:ascii="Times New Roman" w:hAnsi="Times New Roman"/>
              </w:rPr>
            </w:pPr>
          </w:p>
        </w:tc>
      </w:tr>
      <w:tr w:rsidR="00407B58" w:rsidTr="00AD1C15">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Pathway name:</w:t>
            </w:r>
          </w:p>
          <w:p w:rsidR="00407B58" w:rsidRDefault="00407B58">
            <w:pPr>
              <w:rPr>
                <w:rFonts w:ascii="Times New Roman" w:hAnsi="Times New Roman"/>
              </w:rPr>
            </w:pPr>
          </w:p>
        </w:tc>
        <w:tc>
          <w:tcPr>
            <w:tcW w:w="8813" w:type="dxa"/>
            <w:gridSpan w:val="3"/>
            <w:tcBorders>
              <w:top w:val="single" w:sz="4" w:space="0" w:color="000000"/>
              <w:left w:val="single" w:sz="4" w:space="0" w:color="000000"/>
              <w:bottom w:val="single" w:sz="4" w:space="0" w:color="000000"/>
              <w:right w:val="single" w:sz="4" w:space="0" w:color="000000"/>
            </w:tcBorders>
          </w:tcPr>
          <w:p w:rsidR="00407B58" w:rsidRPr="00932171" w:rsidRDefault="00407B58" w:rsidP="007077A9">
            <w:pPr>
              <w:rPr>
                <w:rFonts w:ascii="Times New Roman" w:hAnsi="Times New Roman"/>
              </w:rPr>
            </w:pPr>
            <w:r>
              <w:rPr>
                <w:rFonts w:ascii="Times New Roman" w:hAnsi="Times New Roman"/>
              </w:rPr>
              <w:t>[</w:t>
            </w:r>
            <w:r w:rsidR="00E23EAF" w:rsidRPr="00D92A8F">
              <w:rPr>
                <w:rFonts w:ascii="Times New Roman" w:hAnsi="Times New Roman"/>
              </w:rPr>
              <w:t>Pet trade /Ornamental fish</w:t>
            </w:r>
            <w:r>
              <w:rPr>
                <w:rFonts w:ascii="Times New Roman" w:hAnsi="Times New Roman"/>
              </w:rPr>
              <w:t>]</w:t>
            </w:r>
          </w:p>
        </w:tc>
      </w:tr>
      <w:tr w:rsidR="00407B58" w:rsidTr="00AD1C15">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1.3. Is entry along this pathway intentional (e.g. the organism is imported for trade) or accidental (the organism is a contaminant of imported goods)?</w:t>
            </w:r>
          </w:p>
          <w:p w:rsidR="00407B58" w:rsidRDefault="00407B58">
            <w:pPr>
              <w:rPr>
                <w:rFonts w:ascii="Times New Roman" w:hAnsi="Times New Roman"/>
              </w:rPr>
            </w:pPr>
          </w:p>
          <w:p w:rsidR="00407B58" w:rsidRDefault="00407B58">
            <w:pPr>
              <w:rPr>
                <w:rFonts w:ascii="Times New Roman" w:hAnsi="Times New Roman"/>
              </w:rPr>
            </w:pPr>
            <w:r>
              <w:rPr>
                <w:rFonts w:ascii="Times New Roman" w:hAnsi="Times New Roman"/>
              </w:rPr>
              <w:t>(</w:t>
            </w:r>
            <w:r>
              <w:rPr>
                <w:rFonts w:ascii="Times New Roman" w:hAnsi="Times New Roman"/>
                <w:shd w:val="clear" w:color="auto" w:fill="FFFF00"/>
              </w:rPr>
              <w:t>If intentional, only answer questions 1.4, 1.9, 1.10, 1.11</w:t>
            </w:r>
            <w:r>
              <w:rPr>
                <w:rFonts w:ascii="Times New Roman" w:hAnsi="Times New Roman"/>
              </w:rPr>
              <w:t>)</w:t>
            </w:r>
          </w:p>
          <w:p w:rsidR="00407B58" w:rsidRDefault="00407B58">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intentional</w:t>
            </w:r>
          </w:p>
          <w:p w:rsidR="00407B58" w:rsidRPr="00932171" w:rsidRDefault="00407B58" w:rsidP="00E23EAF">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E23EAF" w:rsidRPr="00D92A8F" w:rsidRDefault="00E23EAF" w:rsidP="00E23EAF">
            <w:pPr>
              <w:pStyle w:val="Default"/>
              <w:suppressAutoHyphens/>
              <w:jc w:val="both"/>
              <w:rPr>
                <w:sz w:val="22"/>
                <w:szCs w:val="22"/>
                <w:lang w:val="en-US"/>
              </w:rPr>
            </w:pPr>
            <w:r w:rsidRPr="00D92A8F">
              <w:rPr>
                <w:i/>
                <w:color w:val="auto"/>
                <w:sz w:val="22"/>
                <w:szCs w:val="22"/>
                <w:lang w:val="en-US"/>
              </w:rPr>
              <w:t>Lepomis</w:t>
            </w:r>
            <w:r w:rsidRPr="00D92A8F">
              <w:rPr>
                <w:color w:val="auto"/>
                <w:sz w:val="22"/>
                <w:szCs w:val="22"/>
                <w:lang w:val="en-US"/>
              </w:rPr>
              <w:t xml:space="preserve"> species are intentionally imported for aquariums or garden lagoons, but demand has decreased.</w:t>
            </w:r>
          </w:p>
          <w:p w:rsidR="00407B58" w:rsidRDefault="00407B58">
            <w:pPr>
              <w:rPr>
                <w:rFonts w:ascii="Times New Roman" w:hAnsi="Times New Roman"/>
                <w:lang w:val="en-US"/>
              </w:rPr>
            </w:pPr>
          </w:p>
        </w:tc>
      </w:tr>
      <w:tr w:rsidR="00407B58" w:rsidTr="00AD1C15">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1.4. How likely is it that large numbers of the organism will travel along this pathway from the point(s) of origin over the course of one year?</w:t>
            </w:r>
          </w:p>
          <w:p w:rsidR="00407B58" w:rsidRDefault="00407B58">
            <w:pPr>
              <w:rPr>
                <w:rFonts w:ascii="Times New Roman" w:hAnsi="Times New Roman"/>
              </w:rPr>
            </w:pPr>
          </w:p>
          <w:p w:rsidR="00407B58" w:rsidRDefault="00407B58">
            <w:pPr>
              <w:rPr>
                <w:rFonts w:ascii="Times New Roman" w:hAnsi="Times New Roman"/>
              </w:rPr>
            </w:pPr>
            <w:r>
              <w:rPr>
                <w:rFonts w:ascii="Times New Roman" w:hAnsi="Times New Roman"/>
              </w:rPr>
              <w:t>Subnote: In your comment discuss how likely the organism is to get onto the pathway in the first place.</w:t>
            </w:r>
          </w:p>
          <w:p w:rsidR="00407B58" w:rsidRDefault="00407B58">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unlikely</w:t>
            </w:r>
          </w:p>
          <w:p w:rsidR="00407B58" w:rsidRPr="00932171" w:rsidRDefault="00407B58" w:rsidP="007077A9">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407B58" w:rsidRDefault="00C214C8">
            <w:pPr>
              <w:snapToGrid w:val="0"/>
              <w:jc w:val="both"/>
              <w:rPr>
                <w:rFonts w:ascii="Times New Roman" w:hAnsi="Times New Roman"/>
              </w:rPr>
            </w:pPr>
            <w:r w:rsidRPr="00D92A8F">
              <w:rPr>
                <w:rFonts w:ascii="Times New Roman" w:hAnsi="Times New Roman"/>
              </w:rPr>
              <w:t>Over the course of one year it is not expected that a large number of organism would entry in Europe. Entries from North America are very unlikely but trade can be done between European countries.</w:t>
            </w:r>
          </w:p>
        </w:tc>
      </w:tr>
      <w:tr w:rsidR="00407B58" w:rsidTr="00AD1C15">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1.9. How likely is the organism to be able to transfer from the pathway to a suitable habitat or host?</w:t>
            </w:r>
          </w:p>
          <w:p w:rsidR="00407B58" w:rsidRDefault="00407B58">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407B58" w:rsidRPr="00932171" w:rsidRDefault="00407B58" w:rsidP="007077A9">
            <w:pPr>
              <w:rPr>
                <w:rFonts w:ascii="Times New Roman" w:hAnsi="Times New Roman"/>
              </w:rPr>
            </w:pPr>
            <w:r>
              <w:rPr>
                <w:rFonts w:ascii="Times New Roman" w:hAnsi="Times New Roman"/>
              </w:rPr>
              <w:t>very likely</w:t>
            </w:r>
          </w:p>
        </w:tc>
        <w:tc>
          <w:tcPr>
            <w:tcW w:w="1695"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high</w:t>
            </w:r>
          </w:p>
          <w:p w:rsidR="00407B58" w:rsidRPr="00932171" w:rsidRDefault="00407B58" w:rsidP="007077A9">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407B58" w:rsidRDefault="00C214C8">
            <w:pPr>
              <w:jc w:val="both"/>
              <w:rPr>
                <w:rFonts w:ascii="Times New Roman" w:hAnsi="Times New Roman"/>
              </w:rPr>
            </w:pPr>
            <w:r w:rsidRPr="00D92A8F">
              <w:rPr>
                <w:rFonts w:ascii="Times New Roman" w:hAnsi="Times New Roman"/>
              </w:rPr>
              <w:t>Pets are released into the wild when owners don’t want to keep them anymore.</w:t>
            </w:r>
          </w:p>
        </w:tc>
      </w:tr>
      <w:tr w:rsidR="00407B58" w:rsidTr="00AD1C15">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1.10. Estimate the overall likelihood of entry into Europe based on this pathway?</w:t>
            </w:r>
          </w:p>
          <w:p w:rsidR="00407B58" w:rsidRDefault="00407B58">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moderately likely</w:t>
            </w:r>
          </w:p>
          <w:p w:rsidR="00407B58" w:rsidRPr="00932171" w:rsidRDefault="00407B58" w:rsidP="007077A9">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low</w:t>
            </w:r>
          </w:p>
          <w:p w:rsidR="00407B58" w:rsidRPr="00932171" w:rsidRDefault="00407B58" w:rsidP="0076570D">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5661DF" w:rsidRPr="00D92A8F" w:rsidRDefault="005661DF" w:rsidP="005661DF">
            <w:pPr>
              <w:jc w:val="both"/>
              <w:rPr>
                <w:rFonts w:ascii="Times New Roman" w:hAnsi="Times New Roman"/>
              </w:rPr>
            </w:pPr>
            <w:r w:rsidRPr="00D92A8F">
              <w:rPr>
                <w:rFonts w:ascii="Times New Roman" w:hAnsi="Times New Roman"/>
              </w:rPr>
              <w:t>Trade can be done between European countries.</w:t>
            </w:r>
          </w:p>
          <w:p w:rsidR="005661DF" w:rsidRPr="00D92A8F" w:rsidRDefault="005661DF" w:rsidP="005661DF">
            <w:pPr>
              <w:jc w:val="both"/>
              <w:rPr>
                <w:rFonts w:ascii="Times New Roman" w:hAnsi="Times New Roman"/>
              </w:rPr>
            </w:pPr>
            <w:r w:rsidRPr="00D92A8F">
              <w:rPr>
                <w:rFonts w:ascii="Times New Roman" w:hAnsi="Times New Roman"/>
              </w:rPr>
              <w:t xml:space="preserve">The probability of new entries of </w:t>
            </w:r>
            <w:r w:rsidRPr="00D92A8F">
              <w:rPr>
                <w:rFonts w:ascii="Times New Roman" w:hAnsi="Times New Roman"/>
                <w:i/>
              </w:rPr>
              <w:t>Lepomis</w:t>
            </w:r>
            <w:r w:rsidRPr="00D92A8F">
              <w:rPr>
                <w:rFonts w:ascii="Times New Roman" w:hAnsi="Times New Roman"/>
              </w:rPr>
              <w:t xml:space="preserve"> species with the p</w:t>
            </w:r>
            <w:r w:rsidR="0076570D">
              <w:rPr>
                <w:rFonts w:ascii="Times New Roman" w:hAnsi="Times New Roman"/>
              </w:rPr>
              <w:t>et-trade from North America is not very likely, even this depends on the trends in aquaristic</w:t>
            </w:r>
            <w:r w:rsidRPr="00D92A8F">
              <w:rPr>
                <w:rFonts w:ascii="Times New Roman" w:hAnsi="Times New Roman"/>
              </w:rPr>
              <w:t xml:space="preserve">. </w:t>
            </w:r>
          </w:p>
          <w:p w:rsidR="00407B58" w:rsidRDefault="00407B58">
            <w:pPr>
              <w:snapToGrid w:val="0"/>
              <w:rPr>
                <w:rFonts w:ascii="Times New Roman" w:hAnsi="Times New Roman"/>
              </w:rPr>
            </w:pPr>
          </w:p>
        </w:tc>
      </w:tr>
      <w:tr w:rsidR="00407B58" w:rsidTr="00AD1C15">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i/>
              </w:rPr>
            </w:pPr>
            <w:r>
              <w:rPr>
                <w:rFonts w:ascii="Times New Roman" w:hAnsi="Times New Roman"/>
                <w:i/>
              </w:rPr>
              <w:t>End of pathway assessment, repeat as necessary.</w:t>
            </w:r>
          </w:p>
          <w:p w:rsidR="00407B58" w:rsidRDefault="00407B58">
            <w:pPr>
              <w:rPr>
                <w:rFonts w:ascii="Times New Roman" w:hAnsi="Times New Roman"/>
                <w:i/>
              </w:rPr>
            </w:pPr>
          </w:p>
        </w:tc>
        <w:tc>
          <w:tcPr>
            <w:tcW w:w="1926" w:type="dxa"/>
            <w:tcBorders>
              <w:top w:val="single" w:sz="4" w:space="0" w:color="000000"/>
              <w:left w:val="single" w:sz="4" w:space="0" w:color="000000"/>
              <w:bottom w:val="single" w:sz="4" w:space="0" w:color="000000"/>
            </w:tcBorders>
          </w:tcPr>
          <w:p w:rsidR="00407B58" w:rsidRPr="008735EA" w:rsidRDefault="00407B58" w:rsidP="007077A9">
            <w:pPr>
              <w:rPr>
                <w:rFonts w:ascii="Times New Roman" w:hAnsi="Times New Roman"/>
                <w:i/>
              </w:rPr>
            </w:pPr>
          </w:p>
        </w:tc>
        <w:tc>
          <w:tcPr>
            <w:tcW w:w="1695" w:type="dxa"/>
            <w:tcBorders>
              <w:top w:val="single" w:sz="4" w:space="0" w:color="000000"/>
              <w:left w:val="single" w:sz="4" w:space="0" w:color="000000"/>
              <w:bottom w:val="single" w:sz="4" w:space="0" w:color="000000"/>
            </w:tcBorders>
          </w:tcPr>
          <w:p w:rsidR="00407B58" w:rsidRPr="008735EA" w:rsidRDefault="00407B58" w:rsidP="007077A9">
            <w:pPr>
              <w:rPr>
                <w:rFonts w:ascii="Times New Roman" w:hAnsi="Times New Roman"/>
                <w:i/>
              </w:rPr>
            </w:pPr>
          </w:p>
        </w:tc>
        <w:tc>
          <w:tcPr>
            <w:tcW w:w="5192" w:type="dxa"/>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i/>
              </w:rPr>
            </w:pPr>
          </w:p>
        </w:tc>
      </w:tr>
      <w:tr w:rsidR="005B6540" w:rsidTr="00AD1C15">
        <w:tc>
          <w:tcPr>
            <w:tcW w:w="5381" w:type="dxa"/>
            <w:tcBorders>
              <w:top w:val="single" w:sz="4" w:space="0" w:color="000000"/>
              <w:left w:val="single" w:sz="4" w:space="0" w:color="000000"/>
              <w:bottom w:val="single" w:sz="4" w:space="0" w:color="000000"/>
            </w:tcBorders>
          </w:tcPr>
          <w:p w:rsidR="005B6540" w:rsidRDefault="005B6540" w:rsidP="005B6540">
            <w:pPr>
              <w:snapToGrid w:val="0"/>
              <w:rPr>
                <w:rFonts w:ascii="Times New Roman" w:hAnsi="Times New Roman"/>
              </w:rPr>
            </w:pPr>
            <w:r>
              <w:rPr>
                <w:rFonts w:ascii="Times New Roman" w:hAnsi="Times New Roman"/>
              </w:rPr>
              <w:t>Pathway name:</w:t>
            </w:r>
          </w:p>
          <w:p w:rsidR="005B6540" w:rsidRDefault="005B6540" w:rsidP="005B6540">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76570D" w:rsidRPr="00D92A8F" w:rsidRDefault="0076570D" w:rsidP="0076570D">
            <w:pPr>
              <w:rPr>
                <w:rFonts w:ascii="Times New Roman" w:hAnsi="Times New Roman"/>
              </w:rPr>
            </w:pPr>
            <w:r w:rsidRPr="00D92A8F">
              <w:rPr>
                <w:rFonts w:ascii="Times New Roman" w:hAnsi="Times New Roman"/>
              </w:rPr>
              <w:t>[Sport fishing]</w:t>
            </w:r>
          </w:p>
          <w:p w:rsidR="005B6540" w:rsidRPr="00932171" w:rsidRDefault="005B6540" w:rsidP="005B6540">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5B6540" w:rsidRDefault="005B6540" w:rsidP="005B6540">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5B6540" w:rsidRDefault="005B6540" w:rsidP="005B6540">
            <w:pPr>
              <w:jc w:val="both"/>
              <w:rPr>
                <w:rFonts w:ascii="Times New Roman" w:hAnsi="Times New Roman"/>
                <w:lang w:val="en-US"/>
              </w:rPr>
            </w:pPr>
          </w:p>
        </w:tc>
      </w:tr>
      <w:tr w:rsidR="005B6540" w:rsidTr="00AD1C15">
        <w:tc>
          <w:tcPr>
            <w:tcW w:w="5381" w:type="dxa"/>
            <w:tcBorders>
              <w:top w:val="single" w:sz="4" w:space="0" w:color="000000"/>
              <w:left w:val="single" w:sz="4" w:space="0" w:color="000000"/>
              <w:bottom w:val="single" w:sz="4" w:space="0" w:color="000000"/>
            </w:tcBorders>
          </w:tcPr>
          <w:p w:rsidR="005B6540" w:rsidRDefault="005B6540" w:rsidP="005B6540">
            <w:pPr>
              <w:snapToGrid w:val="0"/>
              <w:rPr>
                <w:rFonts w:ascii="Times New Roman" w:hAnsi="Times New Roman"/>
              </w:rPr>
            </w:pPr>
            <w:r>
              <w:rPr>
                <w:rFonts w:ascii="Times New Roman" w:hAnsi="Times New Roman"/>
              </w:rPr>
              <w:t>1.3. Is entry along this pathway intentional (e.g. the organism is imported for trade) or accidental (the organism is a contaminant of imported goods)?</w:t>
            </w:r>
          </w:p>
          <w:p w:rsidR="005B6540" w:rsidRDefault="005B6540" w:rsidP="005B6540">
            <w:pPr>
              <w:rPr>
                <w:rFonts w:ascii="Times New Roman" w:hAnsi="Times New Roman"/>
              </w:rPr>
            </w:pPr>
          </w:p>
          <w:p w:rsidR="005B6540" w:rsidRDefault="005B6540" w:rsidP="005B6540">
            <w:pPr>
              <w:rPr>
                <w:rFonts w:ascii="Times New Roman" w:hAnsi="Times New Roman"/>
              </w:rPr>
            </w:pPr>
            <w:r>
              <w:rPr>
                <w:rFonts w:ascii="Times New Roman" w:hAnsi="Times New Roman"/>
              </w:rPr>
              <w:t>(</w:t>
            </w:r>
            <w:r>
              <w:rPr>
                <w:rFonts w:ascii="Times New Roman" w:hAnsi="Times New Roman"/>
                <w:shd w:val="clear" w:color="auto" w:fill="FFFF00"/>
              </w:rPr>
              <w:t>If intentional, only answer questions 1.4, 1.9, 1.10, 1.11</w:t>
            </w:r>
            <w:r>
              <w:rPr>
                <w:rFonts w:ascii="Times New Roman" w:hAnsi="Times New Roman"/>
              </w:rPr>
              <w:t>)</w:t>
            </w:r>
          </w:p>
          <w:p w:rsidR="005B6540" w:rsidRDefault="005B6540" w:rsidP="005B6540">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5B6540" w:rsidRDefault="005B6540" w:rsidP="005B6540">
            <w:pPr>
              <w:rPr>
                <w:rFonts w:ascii="Times New Roman" w:hAnsi="Times New Roman"/>
              </w:rPr>
            </w:pPr>
            <w:r>
              <w:rPr>
                <w:rFonts w:ascii="Times New Roman" w:hAnsi="Times New Roman"/>
              </w:rPr>
              <w:t>intentional</w:t>
            </w:r>
          </w:p>
          <w:p w:rsidR="005B6540" w:rsidRPr="00932171" w:rsidRDefault="005B6540" w:rsidP="005B6540">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5B6540" w:rsidRDefault="005B6540" w:rsidP="005B6540">
            <w:pPr>
              <w:rPr>
                <w:rFonts w:ascii="Times New Roman" w:hAnsi="Times New Roman"/>
              </w:rPr>
            </w:pPr>
            <w:r>
              <w:rPr>
                <w:rFonts w:ascii="Times New Roman" w:hAnsi="Times New Roman"/>
              </w:rPr>
              <w:t>medium</w:t>
            </w:r>
          </w:p>
          <w:p w:rsidR="005B6540" w:rsidRPr="00932171" w:rsidRDefault="005B6540" w:rsidP="005B6540">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76570D" w:rsidRDefault="0076570D" w:rsidP="0076570D">
            <w:pPr>
              <w:pStyle w:val="Default"/>
              <w:suppressAutoHyphens/>
              <w:jc w:val="both"/>
              <w:rPr>
                <w:color w:val="auto"/>
                <w:sz w:val="22"/>
                <w:szCs w:val="22"/>
                <w:lang w:val="en-US"/>
              </w:rPr>
            </w:pPr>
            <w:r w:rsidRPr="00D92A8F">
              <w:rPr>
                <w:i/>
                <w:color w:val="auto"/>
                <w:sz w:val="22"/>
                <w:szCs w:val="22"/>
                <w:lang w:val="en-US"/>
              </w:rPr>
              <w:t>Lepomis gib</w:t>
            </w:r>
            <w:r>
              <w:rPr>
                <w:i/>
                <w:color w:val="auto"/>
                <w:sz w:val="22"/>
                <w:szCs w:val="22"/>
                <w:lang w:val="en-US"/>
              </w:rPr>
              <w:t>b</w:t>
            </w:r>
            <w:r w:rsidRPr="00D92A8F">
              <w:rPr>
                <w:i/>
                <w:color w:val="auto"/>
                <w:sz w:val="22"/>
                <w:szCs w:val="22"/>
                <w:lang w:val="en-US"/>
              </w:rPr>
              <w:t>osus</w:t>
            </w:r>
            <w:r w:rsidRPr="00D92A8F">
              <w:rPr>
                <w:color w:val="auto"/>
                <w:sz w:val="22"/>
                <w:szCs w:val="22"/>
                <w:lang w:val="en-US"/>
              </w:rPr>
              <w:t xml:space="preserve"> has been intentionally imported for fishing activities in many parts of Europe.</w:t>
            </w:r>
            <w:r>
              <w:rPr>
                <w:color w:val="auto"/>
                <w:sz w:val="22"/>
                <w:szCs w:val="22"/>
                <w:lang w:val="en-US"/>
              </w:rPr>
              <w:t xml:space="preserve"> Today is perceived more like an annoyance for the anglers, and the demand has decreased. But </w:t>
            </w:r>
            <w:r w:rsidR="000735F5">
              <w:rPr>
                <w:color w:val="auto"/>
                <w:sz w:val="22"/>
                <w:szCs w:val="22"/>
                <w:lang w:val="en-US"/>
              </w:rPr>
              <w:t xml:space="preserve">entry as stocks for sport fishing </w:t>
            </w:r>
            <w:r>
              <w:rPr>
                <w:color w:val="auto"/>
                <w:sz w:val="22"/>
                <w:szCs w:val="22"/>
                <w:lang w:val="en-US"/>
              </w:rPr>
              <w:t xml:space="preserve">could </w:t>
            </w:r>
            <w:r w:rsidR="000735F5">
              <w:rPr>
                <w:color w:val="auto"/>
                <w:sz w:val="22"/>
                <w:szCs w:val="22"/>
                <w:lang w:val="en-US"/>
              </w:rPr>
              <w:t xml:space="preserve">still </w:t>
            </w:r>
            <w:r>
              <w:rPr>
                <w:color w:val="auto"/>
                <w:sz w:val="22"/>
                <w:szCs w:val="22"/>
                <w:lang w:val="en-US"/>
              </w:rPr>
              <w:t>happen in some parts of Europe.</w:t>
            </w:r>
          </w:p>
          <w:p w:rsidR="0076570D" w:rsidRPr="00D92A8F" w:rsidRDefault="0076570D" w:rsidP="0076570D">
            <w:pPr>
              <w:pStyle w:val="Default"/>
              <w:suppressAutoHyphens/>
              <w:jc w:val="both"/>
              <w:rPr>
                <w:color w:val="auto"/>
                <w:sz w:val="22"/>
                <w:szCs w:val="22"/>
                <w:lang w:val="en-US"/>
              </w:rPr>
            </w:pPr>
            <w:r>
              <w:rPr>
                <w:color w:val="auto"/>
                <w:sz w:val="22"/>
                <w:szCs w:val="22"/>
                <w:lang w:val="en-US"/>
              </w:rPr>
              <w:t>I</w:t>
            </w:r>
            <w:r w:rsidR="000735F5">
              <w:rPr>
                <w:color w:val="auto"/>
                <w:sz w:val="22"/>
                <w:szCs w:val="22"/>
                <w:lang w:val="en-US"/>
              </w:rPr>
              <w:t>t</w:t>
            </w:r>
            <w:r>
              <w:rPr>
                <w:color w:val="auto"/>
                <w:sz w:val="22"/>
                <w:szCs w:val="22"/>
                <w:lang w:val="en-US"/>
              </w:rPr>
              <w:t xml:space="preserve"> is also possi</w:t>
            </w:r>
            <w:r w:rsidR="000735F5">
              <w:rPr>
                <w:color w:val="auto"/>
                <w:sz w:val="22"/>
                <w:szCs w:val="22"/>
                <w:lang w:val="en-US"/>
              </w:rPr>
              <w:t>ble to happen accidentally (see next pathway).</w:t>
            </w:r>
          </w:p>
          <w:p w:rsidR="005B6540" w:rsidRDefault="005B6540" w:rsidP="005B6540">
            <w:pPr>
              <w:rPr>
                <w:rFonts w:ascii="Times New Roman" w:hAnsi="Times New Roman"/>
                <w:lang w:val="en-US"/>
              </w:rPr>
            </w:pPr>
          </w:p>
        </w:tc>
      </w:tr>
      <w:tr w:rsidR="005B6540" w:rsidTr="00AD1C15">
        <w:tc>
          <w:tcPr>
            <w:tcW w:w="5381" w:type="dxa"/>
            <w:tcBorders>
              <w:top w:val="single" w:sz="4" w:space="0" w:color="000000"/>
              <w:left w:val="single" w:sz="4" w:space="0" w:color="000000"/>
              <w:bottom w:val="single" w:sz="4" w:space="0" w:color="000000"/>
            </w:tcBorders>
          </w:tcPr>
          <w:p w:rsidR="005B6540" w:rsidRDefault="005B6540" w:rsidP="005B6540">
            <w:pPr>
              <w:snapToGrid w:val="0"/>
              <w:rPr>
                <w:rFonts w:ascii="Times New Roman" w:hAnsi="Times New Roman"/>
              </w:rPr>
            </w:pPr>
            <w:r>
              <w:rPr>
                <w:rFonts w:ascii="Times New Roman" w:hAnsi="Times New Roman"/>
              </w:rPr>
              <w:t>1.4. How likely is it that large numbers of the organism will travel along this pathway from the point(s) of origin over the course of one year?</w:t>
            </w:r>
          </w:p>
          <w:p w:rsidR="005B6540" w:rsidRDefault="005B6540" w:rsidP="005B6540">
            <w:pPr>
              <w:rPr>
                <w:rFonts w:ascii="Times New Roman" w:hAnsi="Times New Roman"/>
              </w:rPr>
            </w:pPr>
          </w:p>
          <w:p w:rsidR="005B6540" w:rsidRDefault="005B6540" w:rsidP="005B6540">
            <w:pPr>
              <w:rPr>
                <w:rFonts w:ascii="Times New Roman" w:hAnsi="Times New Roman"/>
              </w:rPr>
            </w:pPr>
            <w:r>
              <w:rPr>
                <w:rFonts w:ascii="Times New Roman" w:hAnsi="Times New Roman"/>
              </w:rPr>
              <w:t>Subnote: In your comment discuss how likely the organism is to get onto the pathway in the first place.</w:t>
            </w:r>
          </w:p>
          <w:p w:rsidR="005B6540" w:rsidRDefault="005B6540" w:rsidP="005B6540">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5B6540" w:rsidRDefault="005B6540" w:rsidP="005B6540">
            <w:pPr>
              <w:rPr>
                <w:rFonts w:ascii="Times New Roman" w:hAnsi="Times New Roman"/>
              </w:rPr>
            </w:pPr>
            <w:r>
              <w:rPr>
                <w:rFonts w:ascii="Times New Roman" w:hAnsi="Times New Roman"/>
              </w:rPr>
              <w:t>unlikely</w:t>
            </w:r>
          </w:p>
          <w:p w:rsidR="005B6540" w:rsidRPr="00932171" w:rsidRDefault="005B6540" w:rsidP="005B6540">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5B6540" w:rsidRDefault="005B6540" w:rsidP="005B6540">
            <w:pPr>
              <w:rPr>
                <w:rFonts w:ascii="Times New Roman" w:hAnsi="Times New Roman"/>
              </w:rPr>
            </w:pPr>
            <w:r>
              <w:rPr>
                <w:rFonts w:ascii="Times New Roman" w:hAnsi="Times New Roman"/>
              </w:rPr>
              <w:t>low</w:t>
            </w:r>
          </w:p>
          <w:p w:rsidR="005B6540" w:rsidRPr="00932171" w:rsidRDefault="005B6540" w:rsidP="005B6540">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AC6A0D" w:rsidRPr="00D92A8F" w:rsidRDefault="00AC6A0D" w:rsidP="00AC6A0D">
            <w:pPr>
              <w:snapToGrid w:val="0"/>
              <w:jc w:val="both"/>
              <w:rPr>
                <w:rFonts w:ascii="Times New Roman" w:hAnsi="Times New Roman"/>
              </w:rPr>
            </w:pPr>
            <w:r w:rsidRPr="00D92A8F">
              <w:rPr>
                <w:rFonts w:ascii="Times New Roman" w:hAnsi="Times New Roman"/>
              </w:rPr>
              <w:t>Over the course of one year it is not expected that a large number of organism would entry in Europe.</w:t>
            </w:r>
            <w:r w:rsidRPr="00D92A8F">
              <w:rPr>
                <w:rFonts w:ascii="Times New Roman" w:hAnsi="Times New Roman"/>
                <w:lang w:val="en-US" w:eastAsia="es-ES"/>
              </w:rPr>
              <w:t xml:space="preserve"> Specimens coming from North America are not expected, because anglers take them from established populations in Europe.</w:t>
            </w:r>
          </w:p>
          <w:p w:rsidR="005B6540" w:rsidRDefault="005B6540" w:rsidP="005B6540">
            <w:pPr>
              <w:snapToGrid w:val="0"/>
              <w:jc w:val="both"/>
              <w:rPr>
                <w:rFonts w:ascii="Times New Roman" w:hAnsi="Times New Roman"/>
              </w:rPr>
            </w:pPr>
          </w:p>
        </w:tc>
      </w:tr>
      <w:tr w:rsidR="005B6540" w:rsidTr="00AD1C15">
        <w:tc>
          <w:tcPr>
            <w:tcW w:w="5381" w:type="dxa"/>
            <w:tcBorders>
              <w:top w:val="single" w:sz="4" w:space="0" w:color="000000"/>
              <w:left w:val="single" w:sz="4" w:space="0" w:color="000000"/>
              <w:bottom w:val="single" w:sz="4" w:space="0" w:color="000000"/>
            </w:tcBorders>
          </w:tcPr>
          <w:p w:rsidR="005B6540" w:rsidRDefault="005B6540" w:rsidP="005B6540">
            <w:pPr>
              <w:snapToGrid w:val="0"/>
              <w:rPr>
                <w:rFonts w:ascii="Times New Roman" w:hAnsi="Times New Roman"/>
              </w:rPr>
            </w:pPr>
            <w:r>
              <w:rPr>
                <w:rFonts w:ascii="Times New Roman" w:hAnsi="Times New Roman"/>
              </w:rPr>
              <w:lastRenderedPageBreak/>
              <w:t>1.9. How likely is the organism to be able to transfer from the pathway to a suitable habitat or host?</w:t>
            </w:r>
          </w:p>
          <w:p w:rsidR="005B6540" w:rsidRDefault="005B6540" w:rsidP="005B6540">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5B6540" w:rsidRDefault="005B6540" w:rsidP="005B6540">
            <w:pPr>
              <w:rPr>
                <w:rFonts w:ascii="Times New Roman" w:hAnsi="Times New Roman"/>
              </w:rPr>
            </w:pPr>
            <w:r>
              <w:rPr>
                <w:rFonts w:ascii="Times New Roman" w:hAnsi="Times New Roman"/>
              </w:rPr>
              <w:t>likely</w:t>
            </w:r>
          </w:p>
          <w:p w:rsidR="005B6540" w:rsidRPr="00932171" w:rsidRDefault="005B6540" w:rsidP="005B6540">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5B6540" w:rsidRDefault="005B6540" w:rsidP="005B6540">
            <w:pPr>
              <w:rPr>
                <w:rFonts w:ascii="Times New Roman" w:hAnsi="Times New Roman"/>
              </w:rPr>
            </w:pPr>
            <w:r>
              <w:rPr>
                <w:rFonts w:ascii="Times New Roman" w:hAnsi="Times New Roman"/>
              </w:rPr>
              <w:t>medium</w:t>
            </w:r>
          </w:p>
          <w:p w:rsidR="005B6540" w:rsidRPr="00932171" w:rsidRDefault="005B6540" w:rsidP="005B6540">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BD1E39" w:rsidRDefault="00BD1E39" w:rsidP="00BD1E39">
            <w:pPr>
              <w:snapToGrid w:val="0"/>
              <w:jc w:val="both"/>
              <w:rPr>
                <w:rFonts w:ascii="Times New Roman" w:hAnsi="Times New Roman"/>
              </w:rPr>
            </w:pPr>
            <w:r w:rsidRPr="00D92A8F">
              <w:rPr>
                <w:rFonts w:ascii="Times New Roman" w:hAnsi="Times New Roman"/>
              </w:rPr>
              <w:t>Once introduced</w:t>
            </w:r>
            <w:r>
              <w:rPr>
                <w:rFonts w:ascii="Times New Roman" w:hAnsi="Times New Roman"/>
              </w:rPr>
              <w:t>,</w:t>
            </w:r>
            <w:r w:rsidRPr="00D92A8F">
              <w:rPr>
                <w:rFonts w:ascii="Times New Roman" w:hAnsi="Times New Roman"/>
              </w:rPr>
              <w:t xml:space="preserve"> the organism (</w:t>
            </w:r>
            <w:r w:rsidRPr="00D92A8F">
              <w:rPr>
                <w:rFonts w:ascii="Times New Roman" w:hAnsi="Times New Roman"/>
                <w:i/>
              </w:rPr>
              <w:t>L. gibbosus</w:t>
            </w:r>
            <w:r w:rsidRPr="00D92A8F">
              <w:rPr>
                <w:rFonts w:ascii="Times New Roman" w:hAnsi="Times New Roman"/>
              </w:rPr>
              <w:t xml:space="preserve">) could easily spread to a suitable habitat giving their characteristics of survivors, </w:t>
            </w:r>
            <w:r w:rsidRPr="00D92A8F">
              <w:rPr>
                <w:rFonts w:ascii="Times New Roman" w:hAnsi="Times New Roman"/>
                <w:spacing w:val="1"/>
                <w:sz w:val="21"/>
                <w:szCs w:val="21"/>
                <w:shd w:val="clear" w:color="auto" w:fill="FCFCFC"/>
              </w:rPr>
              <w:t xml:space="preserve">life-history traits </w:t>
            </w:r>
            <w:r w:rsidRPr="00D92A8F">
              <w:rPr>
                <w:rFonts w:ascii="Times New Roman" w:hAnsi="Times New Roman"/>
              </w:rPr>
              <w:t>and the absence of c</w:t>
            </w:r>
            <w:r w:rsidRPr="00D92A8F">
              <w:rPr>
                <w:rFonts w:ascii="Times New Roman" w:hAnsi="Times New Roman"/>
                <w:spacing w:val="1"/>
                <w:sz w:val="21"/>
                <w:szCs w:val="21"/>
                <w:shd w:val="clear" w:color="auto" w:fill="FCFCFC"/>
              </w:rPr>
              <w:t>ongeneric competitors</w:t>
            </w:r>
            <w:r w:rsidRPr="00D92A8F">
              <w:rPr>
                <w:rFonts w:ascii="Times New Roman" w:hAnsi="Times New Roman"/>
              </w:rPr>
              <w:t xml:space="preserve"> (Fox and Copp, 2014).</w:t>
            </w:r>
          </w:p>
          <w:p w:rsidR="005B6540" w:rsidRDefault="005B6540" w:rsidP="005B6540">
            <w:pPr>
              <w:jc w:val="both"/>
              <w:rPr>
                <w:rFonts w:ascii="Times New Roman" w:hAnsi="Times New Roman"/>
              </w:rPr>
            </w:pPr>
          </w:p>
        </w:tc>
      </w:tr>
      <w:tr w:rsidR="005B6540" w:rsidTr="00AD1C15">
        <w:tc>
          <w:tcPr>
            <w:tcW w:w="5381" w:type="dxa"/>
            <w:tcBorders>
              <w:top w:val="single" w:sz="4" w:space="0" w:color="000000"/>
              <w:left w:val="single" w:sz="4" w:space="0" w:color="000000"/>
              <w:bottom w:val="single" w:sz="4" w:space="0" w:color="000000"/>
            </w:tcBorders>
          </w:tcPr>
          <w:p w:rsidR="005B6540" w:rsidRDefault="005B6540" w:rsidP="005B6540">
            <w:pPr>
              <w:snapToGrid w:val="0"/>
              <w:rPr>
                <w:rFonts w:ascii="Times New Roman" w:hAnsi="Times New Roman"/>
              </w:rPr>
            </w:pPr>
            <w:r>
              <w:rPr>
                <w:rFonts w:ascii="Times New Roman" w:hAnsi="Times New Roman"/>
              </w:rPr>
              <w:t>1.10. Estimate the overall likelihood of entry into Europe based on this pathway?</w:t>
            </w:r>
          </w:p>
          <w:p w:rsidR="005B6540" w:rsidRDefault="005B6540" w:rsidP="005B6540">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5B6540" w:rsidRDefault="005B6540" w:rsidP="005B6540">
            <w:pPr>
              <w:rPr>
                <w:rFonts w:ascii="Times New Roman" w:hAnsi="Times New Roman"/>
              </w:rPr>
            </w:pPr>
            <w:r>
              <w:rPr>
                <w:rFonts w:ascii="Times New Roman" w:hAnsi="Times New Roman"/>
              </w:rPr>
              <w:t>moderately likely</w:t>
            </w:r>
          </w:p>
          <w:p w:rsidR="005B6540" w:rsidRPr="00932171" w:rsidRDefault="005B6540" w:rsidP="005B6540">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5B6540" w:rsidRDefault="005B6540" w:rsidP="005B6540">
            <w:pPr>
              <w:rPr>
                <w:rFonts w:ascii="Times New Roman" w:hAnsi="Times New Roman"/>
              </w:rPr>
            </w:pPr>
            <w:r>
              <w:rPr>
                <w:rFonts w:ascii="Times New Roman" w:hAnsi="Times New Roman"/>
              </w:rPr>
              <w:t>low</w:t>
            </w:r>
          </w:p>
          <w:p w:rsidR="00BD1E39" w:rsidRPr="00932171" w:rsidRDefault="00BD1E39" w:rsidP="00BD1E39">
            <w:pPr>
              <w:rPr>
                <w:rFonts w:ascii="Times New Roman" w:hAnsi="Times New Roman"/>
              </w:rPr>
            </w:pPr>
          </w:p>
          <w:p w:rsidR="005B6540" w:rsidRPr="00932171" w:rsidRDefault="005B6540" w:rsidP="005B6540">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BD1E39" w:rsidRPr="00294907" w:rsidRDefault="00BD1E39" w:rsidP="00BD1E39">
            <w:pPr>
              <w:pStyle w:val="Default"/>
              <w:jc w:val="both"/>
              <w:rPr>
                <w:color w:val="auto"/>
                <w:sz w:val="22"/>
                <w:szCs w:val="22"/>
                <w:lang w:val="en-US"/>
              </w:rPr>
            </w:pPr>
            <w:r w:rsidRPr="00294907">
              <w:rPr>
                <w:color w:val="auto"/>
                <w:sz w:val="22"/>
                <w:szCs w:val="22"/>
                <w:lang w:val="en-US"/>
              </w:rPr>
              <w:t xml:space="preserve">Due to stricter controls and the use of closed aquaculture facilities we consider it moderately likely. It happened before. However we recognize low confidence in the answer. </w:t>
            </w:r>
          </w:p>
          <w:p w:rsidR="005B6540" w:rsidRDefault="005B6540" w:rsidP="005B6540">
            <w:pPr>
              <w:snapToGrid w:val="0"/>
              <w:rPr>
                <w:rFonts w:ascii="Times New Roman" w:hAnsi="Times New Roman"/>
              </w:rPr>
            </w:pPr>
          </w:p>
        </w:tc>
      </w:tr>
      <w:tr w:rsidR="005B6540" w:rsidTr="00AD1C15">
        <w:tc>
          <w:tcPr>
            <w:tcW w:w="5381" w:type="dxa"/>
            <w:tcBorders>
              <w:top w:val="single" w:sz="4" w:space="0" w:color="000000"/>
              <w:left w:val="single" w:sz="4" w:space="0" w:color="000000"/>
              <w:bottom w:val="single" w:sz="4" w:space="0" w:color="000000"/>
            </w:tcBorders>
          </w:tcPr>
          <w:p w:rsidR="005B6540" w:rsidRDefault="005B6540" w:rsidP="005B6540">
            <w:pPr>
              <w:snapToGrid w:val="0"/>
              <w:rPr>
                <w:rFonts w:ascii="Times New Roman" w:hAnsi="Times New Roman"/>
                <w:i/>
              </w:rPr>
            </w:pPr>
            <w:r>
              <w:rPr>
                <w:rFonts w:ascii="Times New Roman" w:hAnsi="Times New Roman"/>
                <w:i/>
              </w:rPr>
              <w:t>End of pathway assessment, repeat as necessary.</w:t>
            </w:r>
          </w:p>
          <w:p w:rsidR="005B6540" w:rsidRDefault="005B6540" w:rsidP="005B6540">
            <w:pPr>
              <w:rPr>
                <w:rFonts w:ascii="Times New Roman" w:hAnsi="Times New Roman"/>
                <w:i/>
              </w:rPr>
            </w:pPr>
          </w:p>
        </w:tc>
        <w:tc>
          <w:tcPr>
            <w:tcW w:w="1926" w:type="dxa"/>
            <w:tcBorders>
              <w:top w:val="single" w:sz="4" w:space="0" w:color="000000"/>
              <w:left w:val="single" w:sz="4" w:space="0" w:color="000000"/>
              <w:bottom w:val="single" w:sz="4" w:space="0" w:color="000000"/>
            </w:tcBorders>
          </w:tcPr>
          <w:p w:rsidR="005B6540" w:rsidRPr="008735EA" w:rsidRDefault="005B6540" w:rsidP="005B6540">
            <w:pPr>
              <w:rPr>
                <w:rFonts w:ascii="Times New Roman" w:hAnsi="Times New Roman"/>
                <w:i/>
              </w:rPr>
            </w:pPr>
          </w:p>
        </w:tc>
        <w:tc>
          <w:tcPr>
            <w:tcW w:w="1695" w:type="dxa"/>
            <w:tcBorders>
              <w:top w:val="single" w:sz="4" w:space="0" w:color="000000"/>
              <w:left w:val="single" w:sz="4" w:space="0" w:color="000000"/>
              <w:bottom w:val="single" w:sz="4" w:space="0" w:color="000000"/>
            </w:tcBorders>
          </w:tcPr>
          <w:p w:rsidR="005B6540" w:rsidRPr="008735EA" w:rsidRDefault="005B6540" w:rsidP="005B6540">
            <w:pPr>
              <w:rPr>
                <w:rFonts w:ascii="Times New Roman" w:hAnsi="Times New Roman"/>
                <w:i/>
              </w:rPr>
            </w:pPr>
          </w:p>
        </w:tc>
        <w:tc>
          <w:tcPr>
            <w:tcW w:w="5192" w:type="dxa"/>
            <w:tcBorders>
              <w:top w:val="single" w:sz="4" w:space="0" w:color="000000"/>
              <w:left w:val="single" w:sz="4" w:space="0" w:color="000000"/>
              <w:bottom w:val="single" w:sz="4" w:space="0" w:color="000000"/>
              <w:right w:val="single" w:sz="4" w:space="0" w:color="000000"/>
            </w:tcBorders>
          </w:tcPr>
          <w:p w:rsidR="005B6540" w:rsidRDefault="005B6540" w:rsidP="005B6540">
            <w:pPr>
              <w:snapToGrid w:val="0"/>
              <w:rPr>
                <w:rFonts w:ascii="Times New Roman" w:hAnsi="Times New Roman"/>
                <w:i/>
              </w:rPr>
            </w:pPr>
          </w:p>
        </w:tc>
      </w:tr>
      <w:tr w:rsidR="00851562" w:rsidTr="00AD1C15">
        <w:tc>
          <w:tcPr>
            <w:tcW w:w="5381" w:type="dxa"/>
            <w:tcBorders>
              <w:top w:val="single" w:sz="4" w:space="0" w:color="000000"/>
              <w:left w:val="single" w:sz="4" w:space="0" w:color="000000"/>
              <w:bottom w:val="single" w:sz="4" w:space="0" w:color="000000"/>
            </w:tcBorders>
          </w:tcPr>
          <w:p w:rsidR="00851562" w:rsidRDefault="00851562" w:rsidP="00851562">
            <w:pPr>
              <w:snapToGrid w:val="0"/>
              <w:rPr>
                <w:rFonts w:ascii="Times New Roman" w:hAnsi="Times New Roman"/>
              </w:rPr>
            </w:pPr>
            <w:r>
              <w:rPr>
                <w:rFonts w:ascii="Times New Roman" w:hAnsi="Times New Roman"/>
              </w:rPr>
              <w:t>Pathway name:</w:t>
            </w:r>
          </w:p>
          <w:p w:rsidR="00851562" w:rsidRDefault="00851562" w:rsidP="00851562">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851562" w:rsidRPr="00932171" w:rsidRDefault="00851562" w:rsidP="00851562">
            <w:pPr>
              <w:rPr>
                <w:rFonts w:ascii="Times New Roman" w:hAnsi="Times New Roman"/>
              </w:rPr>
            </w:pPr>
            <w:r>
              <w:rPr>
                <w:rFonts w:ascii="Times New Roman" w:hAnsi="Times New Roman"/>
              </w:rPr>
              <w:t>[</w:t>
            </w:r>
            <w:r w:rsidRPr="00D92A8F">
              <w:rPr>
                <w:rFonts w:ascii="Times New Roman" w:hAnsi="Times New Roman"/>
              </w:rPr>
              <w:t>Contaminant of fish stock</w:t>
            </w:r>
            <w:r>
              <w:rPr>
                <w:rFonts w:ascii="Times New Roman" w:hAnsi="Times New Roman"/>
              </w:rPr>
              <w:t>]</w:t>
            </w:r>
          </w:p>
        </w:tc>
        <w:tc>
          <w:tcPr>
            <w:tcW w:w="1695" w:type="dxa"/>
            <w:tcBorders>
              <w:top w:val="single" w:sz="4" w:space="0" w:color="000000"/>
              <w:left w:val="single" w:sz="4" w:space="0" w:color="000000"/>
              <w:bottom w:val="single" w:sz="4" w:space="0" w:color="000000"/>
            </w:tcBorders>
          </w:tcPr>
          <w:p w:rsidR="00851562" w:rsidRPr="008735EA" w:rsidRDefault="00851562" w:rsidP="00851562">
            <w:pPr>
              <w:rPr>
                <w:rFonts w:ascii="Times New Roman" w:hAnsi="Times New Roman"/>
                <w:i/>
              </w:rPr>
            </w:pPr>
          </w:p>
        </w:tc>
        <w:tc>
          <w:tcPr>
            <w:tcW w:w="5192" w:type="dxa"/>
            <w:tcBorders>
              <w:top w:val="single" w:sz="4" w:space="0" w:color="000000"/>
              <w:left w:val="single" w:sz="4" w:space="0" w:color="000000"/>
              <w:bottom w:val="single" w:sz="4" w:space="0" w:color="000000"/>
              <w:right w:val="single" w:sz="4" w:space="0" w:color="000000"/>
            </w:tcBorders>
          </w:tcPr>
          <w:p w:rsidR="00851562" w:rsidRDefault="00851562" w:rsidP="00851562">
            <w:pPr>
              <w:snapToGrid w:val="0"/>
              <w:rPr>
                <w:rFonts w:ascii="Times New Roman" w:hAnsi="Times New Roman"/>
                <w:i/>
              </w:rPr>
            </w:pPr>
          </w:p>
        </w:tc>
      </w:tr>
      <w:tr w:rsidR="00851562" w:rsidTr="00AD1C15">
        <w:tc>
          <w:tcPr>
            <w:tcW w:w="5381" w:type="dxa"/>
            <w:tcBorders>
              <w:top w:val="single" w:sz="4" w:space="0" w:color="000000"/>
              <w:left w:val="single" w:sz="4" w:space="0" w:color="000000"/>
              <w:bottom w:val="single" w:sz="4" w:space="0" w:color="000000"/>
            </w:tcBorders>
          </w:tcPr>
          <w:p w:rsidR="00851562" w:rsidRDefault="00851562" w:rsidP="00851562">
            <w:pPr>
              <w:snapToGrid w:val="0"/>
              <w:rPr>
                <w:rFonts w:ascii="Times New Roman" w:hAnsi="Times New Roman"/>
              </w:rPr>
            </w:pPr>
            <w:r>
              <w:rPr>
                <w:rFonts w:ascii="Times New Roman" w:hAnsi="Times New Roman"/>
              </w:rPr>
              <w:t>1.3. Is entry along this pathway intentional (e.g. the organism is imported for trade) or accidental (the organism is a contaminant of imported goods)?</w:t>
            </w:r>
          </w:p>
          <w:p w:rsidR="00851562" w:rsidRDefault="00851562" w:rsidP="00851562">
            <w:pPr>
              <w:rPr>
                <w:rFonts w:ascii="Times New Roman" w:hAnsi="Times New Roman"/>
              </w:rPr>
            </w:pPr>
          </w:p>
          <w:p w:rsidR="00851562" w:rsidRDefault="00851562" w:rsidP="00851562">
            <w:pPr>
              <w:rPr>
                <w:rFonts w:ascii="Times New Roman" w:hAnsi="Times New Roman"/>
              </w:rPr>
            </w:pPr>
            <w:r>
              <w:rPr>
                <w:rFonts w:ascii="Times New Roman" w:hAnsi="Times New Roman"/>
              </w:rPr>
              <w:t>(</w:t>
            </w:r>
            <w:r>
              <w:rPr>
                <w:rFonts w:ascii="Times New Roman" w:hAnsi="Times New Roman"/>
                <w:shd w:val="clear" w:color="auto" w:fill="FFFF00"/>
              </w:rPr>
              <w:t>If intentional, only answer questions 1.4, 1.9, 1.10, 1.11</w:t>
            </w:r>
            <w:r>
              <w:rPr>
                <w:rFonts w:ascii="Times New Roman" w:hAnsi="Times New Roman"/>
              </w:rPr>
              <w:t>)</w:t>
            </w:r>
          </w:p>
          <w:p w:rsidR="00851562" w:rsidRDefault="00851562" w:rsidP="00851562">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851562" w:rsidRDefault="006339AF" w:rsidP="00851562">
            <w:pPr>
              <w:rPr>
                <w:rFonts w:ascii="Times New Roman" w:hAnsi="Times New Roman"/>
              </w:rPr>
            </w:pPr>
            <w:r>
              <w:rPr>
                <w:rFonts w:ascii="Times New Roman" w:hAnsi="Times New Roman"/>
              </w:rPr>
              <w:t>un</w:t>
            </w:r>
            <w:r w:rsidR="00851562">
              <w:rPr>
                <w:rFonts w:ascii="Times New Roman" w:hAnsi="Times New Roman"/>
              </w:rPr>
              <w:t>intentional</w:t>
            </w:r>
          </w:p>
          <w:p w:rsidR="00851562" w:rsidRPr="00932171" w:rsidRDefault="00851562" w:rsidP="00851562">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851562" w:rsidRDefault="00851562" w:rsidP="00851562">
            <w:pPr>
              <w:rPr>
                <w:rFonts w:ascii="Times New Roman" w:hAnsi="Times New Roman"/>
              </w:rPr>
            </w:pPr>
            <w:r>
              <w:rPr>
                <w:rFonts w:ascii="Times New Roman" w:hAnsi="Times New Roman"/>
              </w:rPr>
              <w:t>medium</w:t>
            </w:r>
          </w:p>
          <w:p w:rsidR="00851562" w:rsidRPr="00932171" w:rsidRDefault="00851562" w:rsidP="00851562">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851562" w:rsidRPr="00294907" w:rsidRDefault="00851562" w:rsidP="00294907">
            <w:pPr>
              <w:snapToGrid w:val="0"/>
              <w:jc w:val="both"/>
              <w:rPr>
                <w:rFonts w:ascii="Times New Roman" w:hAnsi="Times New Roman"/>
                <w:lang w:val="en-US"/>
              </w:rPr>
            </w:pPr>
            <w:r w:rsidRPr="00D92A8F">
              <w:rPr>
                <w:rFonts w:ascii="Times New Roman" w:hAnsi="Times New Roman"/>
                <w:i/>
                <w:iCs/>
                <w:bdr w:val="none" w:sz="0" w:space="0" w:color="auto" w:frame="1"/>
              </w:rPr>
              <w:t>L. gibbosus </w:t>
            </w:r>
            <w:r w:rsidRPr="00D92A8F">
              <w:rPr>
                <w:rFonts w:ascii="Times New Roman" w:hAnsi="Times New Roman"/>
              </w:rPr>
              <w:t>has also been reported in the Czech literature to have been imported into the former Czechoslovakia inadvertently with young carp (Tandon, 1976). As mentioned by GB NNSS (2017), accidental introductions could occur with legal fish stocking from Europe and reg</w:t>
            </w:r>
            <w:r w:rsidR="00294907">
              <w:rPr>
                <w:rFonts w:ascii="Times New Roman" w:hAnsi="Times New Roman"/>
              </w:rPr>
              <w:t xml:space="preserve">ulated fish movements within UK. </w:t>
            </w:r>
            <w:r w:rsidRPr="00294907">
              <w:rPr>
                <w:rFonts w:ascii="Times New Roman" w:hAnsi="Times New Roman"/>
                <w:i/>
                <w:lang w:val="en-US"/>
              </w:rPr>
              <w:t>L. cyanellus</w:t>
            </w:r>
            <w:r w:rsidRPr="00294907">
              <w:rPr>
                <w:rFonts w:ascii="Times New Roman" w:hAnsi="Times New Roman"/>
                <w:lang w:val="en-US"/>
              </w:rPr>
              <w:t xml:space="preserve"> was introduced outside its native area with other intended species as a stock </w:t>
            </w:r>
            <w:r w:rsidRPr="00EE6E0B">
              <w:rPr>
                <w:rFonts w:ascii="Times New Roman" w:hAnsi="Times New Roman"/>
                <w:lang w:val="en-US"/>
              </w:rPr>
              <w:t>contaminant (</w:t>
            </w:r>
            <w:r w:rsidR="00EE6E0B" w:rsidRPr="00EE6E0B">
              <w:rPr>
                <w:rFonts w:ascii="Times New Roman" w:hAnsi="Times New Roman"/>
                <w:lang w:val="en-US"/>
              </w:rPr>
              <w:t>Dill and Cordone, 1997</w:t>
            </w:r>
            <w:r w:rsidRPr="00EE6E0B">
              <w:rPr>
                <w:rFonts w:ascii="Times New Roman" w:hAnsi="Times New Roman"/>
                <w:lang w:val="en-US"/>
              </w:rPr>
              <w:t>).</w:t>
            </w:r>
          </w:p>
          <w:p w:rsidR="00851562" w:rsidRDefault="00851562" w:rsidP="00B22B7A">
            <w:pPr>
              <w:snapToGrid w:val="0"/>
              <w:jc w:val="both"/>
              <w:rPr>
                <w:lang w:val="en-US"/>
              </w:rPr>
            </w:pPr>
          </w:p>
        </w:tc>
      </w:tr>
      <w:tr w:rsidR="00851562" w:rsidTr="00AD1C15">
        <w:tc>
          <w:tcPr>
            <w:tcW w:w="5381" w:type="dxa"/>
            <w:tcBorders>
              <w:top w:val="single" w:sz="4" w:space="0" w:color="000000"/>
              <w:left w:val="single" w:sz="4" w:space="0" w:color="000000"/>
              <w:bottom w:val="single" w:sz="4" w:space="0" w:color="000000"/>
            </w:tcBorders>
          </w:tcPr>
          <w:p w:rsidR="00851562" w:rsidRDefault="00851562" w:rsidP="00851562">
            <w:pPr>
              <w:snapToGrid w:val="0"/>
              <w:rPr>
                <w:rFonts w:ascii="Times New Roman" w:hAnsi="Times New Roman"/>
              </w:rPr>
            </w:pPr>
            <w:r>
              <w:rPr>
                <w:rFonts w:ascii="Times New Roman" w:hAnsi="Times New Roman"/>
              </w:rPr>
              <w:t>1.4. How likely is it that large numbers of the organism will travel along this pathway from the point(s) of origin over the course of one year?</w:t>
            </w:r>
          </w:p>
          <w:p w:rsidR="00851562" w:rsidRDefault="00851562" w:rsidP="00851562">
            <w:pPr>
              <w:rPr>
                <w:rFonts w:ascii="Times New Roman" w:hAnsi="Times New Roman"/>
              </w:rPr>
            </w:pPr>
          </w:p>
          <w:p w:rsidR="00851562" w:rsidRDefault="00851562" w:rsidP="00851562">
            <w:pPr>
              <w:rPr>
                <w:rFonts w:ascii="Times New Roman" w:hAnsi="Times New Roman"/>
              </w:rPr>
            </w:pPr>
            <w:r>
              <w:rPr>
                <w:rFonts w:ascii="Times New Roman" w:hAnsi="Times New Roman"/>
              </w:rPr>
              <w:t>Subnote: In your comment discuss how likely the organism is to get onto the pathway in the first place.</w:t>
            </w:r>
          </w:p>
          <w:p w:rsidR="00851562" w:rsidRDefault="00851562" w:rsidP="00851562">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851562" w:rsidRDefault="00851562" w:rsidP="00851562">
            <w:pPr>
              <w:rPr>
                <w:rFonts w:ascii="Times New Roman" w:hAnsi="Times New Roman"/>
              </w:rPr>
            </w:pPr>
            <w:r>
              <w:rPr>
                <w:rFonts w:ascii="Times New Roman" w:hAnsi="Times New Roman"/>
              </w:rPr>
              <w:t>unlikely</w:t>
            </w:r>
          </w:p>
          <w:p w:rsidR="00851562" w:rsidRPr="00932171" w:rsidRDefault="00851562" w:rsidP="00851562">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851562" w:rsidRDefault="00851562" w:rsidP="00851562">
            <w:pPr>
              <w:rPr>
                <w:rFonts w:ascii="Times New Roman" w:hAnsi="Times New Roman"/>
              </w:rPr>
            </w:pPr>
            <w:r>
              <w:rPr>
                <w:rFonts w:ascii="Times New Roman" w:hAnsi="Times New Roman"/>
              </w:rPr>
              <w:t>low</w:t>
            </w:r>
          </w:p>
          <w:p w:rsidR="00851562" w:rsidRPr="00932171" w:rsidRDefault="00851562" w:rsidP="00851562">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851562" w:rsidRDefault="00851562" w:rsidP="00851562">
            <w:pPr>
              <w:snapToGrid w:val="0"/>
              <w:jc w:val="both"/>
              <w:rPr>
                <w:rFonts w:ascii="Times New Roman" w:hAnsi="Times New Roman"/>
              </w:rPr>
            </w:pPr>
            <w:r w:rsidRPr="00D92A8F">
              <w:rPr>
                <w:rFonts w:ascii="Times New Roman" w:hAnsi="Times New Roman"/>
              </w:rPr>
              <w:t>Over the course of one year it is not expected that a large number of organism would entry in Europe. Entries from North America are very unlikely but once entered, trade can be done between European countries (GB NNSS, 2017).</w:t>
            </w:r>
          </w:p>
        </w:tc>
      </w:tr>
      <w:tr w:rsidR="00851562" w:rsidTr="00AD1C15">
        <w:tc>
          <w:tcPr>
            <w:tcW w:w="5381" w:type="dxa"/>
            <w:tcBorders>
              <w:top w:val="single" w:sz="4" w:space="0" w:color="000000"/>
              <w:left w:val="single" w:sz="4" w:space="0" w:color="000000"/>
              <w:bottom w:val="single" w:sz="4" w:space="0" w:color="000000"/>
            </w:tcBorders>
          </w:tcPr>
          <w:p w:rsidR="00851562" w:rsidRPr="00932171" w:rsidRDefault="00851562" w:rsidP="00851562">
            <w:pPr>
              <w:snapToGrid w:val="0"/>
              <w:rPr>
                <w:rFonts w:ascii="Times New Roman" w:hAnsi="Times New Roman"/>
              </w:rPr>
            </w:pPr>
            <w:r>
              <w:rPr>
                <w:rFonts w:ascii="Times New Roman" w:hAnsi="Times New Roman"/>
              </w:rPr>
              <w:t>1.</w:t>
            </w:r>
            <w:r w:rsidRPr="00932171">
              <w:rPr>
                <w:rFonts w:ascii="Times New Roman" w:hAnsi="Times New Roman"/>
              </w:rPr>
              <w:t xml:space="preserve">5. How likely is the </w:t>
            </w:r>
            <w:r>
              <w:rPr>
                <w:rFonts w:ascii="Times New Roman" w:hAnsi="Times New Roman"/>
              </w:rPr>
              <w:t>organism</w:t>
            </w:r>
            <w:r w:rsidRPr="00932171">
              <w:rPr>
                <w:rFonts w:ascii="Times New Roman" w:hAnsi="Times New Roman"/>
              </w:rPr>
              <w:t xml:space="preserve"> to survive during passage along the pathway (excluding management practices that would kill the </w:t>
            </w:r>
            <w:r>
              <w:rPr>
                <w:rFonts w:ascii="Times New Roman" w:hAnsi="Times New Roman"/>
              </w:rPr>
              <w:t>organism</w:t>
            </w:r>
            <w:r w:rsidRPr="00932171">
              <w:rPr>
                <w:rFonts w:ascii="Times New Roman" w:hAnsi="Times New Roman"/>
              </w:rPr>
              <w:t xml:space="preserve">)? </w:t>
            </w:r>
          </w:p>
          <w:p w:rsidR="00851562" w:rsidRPr="00932171" w:rsidRDefault="00851562" w:rsidP="00851562">
            <w:pPr>
              <w:snapToGrid w:val="0"/>
              <w:rPr>
                <w:rFonts w:ascii="Times New Roman" w:hAnsi="Times New Roman"/>
              </w:rPr>
            </w:pPr>
          </w:p>
          <w:p w:rsidR="00851562" w:rsidRPr="00932171" w:rsidRDefault="00851562" w:rsidP="00851562">
            <w:pPr>
              <w:snapToGrid w:val="0"/>
              <w:rPr>
                <w:rFonts w:ascii="Times New Roman" w:hAnsi="Times New Roman"/>
              </w:rPr>
            </w:pPr>
            <w:r w:rsidRPr="00932171">
              <w:rPr>
                <w:rFonts w:ascii="Times New Roman" w:hAnsi="Times New Roman"/>
              </w:rPr>
              <w:lastRenderedPageBreak/>
              <w:t xml:space="preserve">Subnote: In your comment consider whether the </w:t>
            </w:r>
            <w:r>
              <w:rPr>
                <w:rFonts w:ascii="Times New Roman" w:hAnsi="Times New Roman"/>
              </w:rPr>
              <w:t>organism</w:t>
            </w:r>
            <w:r w:rsidRPr="00932171">
              <w:rPr>
                <w:rFonts w:ascii="Times New Roman" w:hAnsi="Times New Roman"/>
              </w:rPr>
              <w:t xml:space="preserve"> could multiply along the pathway.</w:t>
            </w:r>
          </w:p>
          <w:p w:rsidR="00851562" w:rsidRPr="00932171" w:rsidRDefault="00851562" w:rsidP="00851562">
            <w:pPr>
              <w:snapToGrid w:val="0"/>
              <w:rPr>
                <w:rFonts w:ascii="Times New Roman" w:hAnsi="Times New Roman"/>
              </w:rPr>
            </w:pPr>
          </w:p>
        </w:tc>
        <w:tc>
          <w:tcPr>
            <w:tcW w:w="1926" w:type="dxa"/>
            <w:tcBorders>
              <w:top w:val="single" w:sz="4" w:space="0" w:color="000000"/>
              <w:left w:val="single" w:sz="4" w:space="0" w:color="000000"/>
              <w:bottom w:val="single" w:sz="4" w:space="0" w:color="000000"/>
            </w:tcBorders>
          </w:tcPr>
          <w:p w:rsidR="00851562" w:rsidRDefault="00851562" w:rsidP="00851562">
            <w:pPr>
              <w:rPr>
                <w:rFonts w:ascii="Times New Roman" w:hAnsi="Times New Roman"/>
              </w:rPr>
            </w:pPr>
            <w:r>
              <w:rPr>
                <w:rFonts w:ascii="Times New Roman" w:hAnsi="Times New Roman"/>
              </w:rPr>
              <w:lastRenderedPageBreak/>
              <w:t>moderately likely</w:t>
            </w:r>
          </w:p>
          <w:p w:rsidR="00851562" w:rsidRPr="00932171" w:rsidRDefault="00851562" w:rsidP="00851562">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851562" w:rsidRDefault="00851562" w:rsidP="00851562">
            <w:pPr>
              <w:rPr>
                <w:rFonts w:ascii="Times New Roman" w:hAnsi="Times New Roman"/>
              </w:rPr>
            </w:pPr>
            <w:r>
              <w:rPr>
                <w:rFonts w:ascii="Times New Roman" w:hAnsi="Times New Roman"/>
              </w:rPr>
              <w:t>low</w:t>
            </w:r>
          </w:p>
          <w:p w:rsidR="00851562" w:rsidRPr="00932171" w:rsidRDefault="00851562" w:rsidP="00851562">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851562" w:rsidRPr="00932171" w:rsidRDefault="00851562" w:rsidP="00851562">
            <w:pPr>
              <w:snapToGrid w:val="0"/>
              <w:jc w:val="both"/>
              <w:rPr>
                <w:rFonts w:ascii="Times New Roman" w:hAnsi="Times New Roman"/>
              </w:rPr>
            </w:pPr>
            <w:r w:rsidRPr="00D92A8F">
              <w:rPr>
                <w:rFonts w:ascii="Times New Roman" w:hAnsi="Times New Roman"/>
              </w:rPr>
              <w:t xml:space="preserve">The characteristics of a survivor and the adaptability to a wide range of conditions of </w:t>
            </w:r>
            <w:r w:rsidRPr="00D92A8F">
              <w:rPr>
                <w:rFonts w:ascii="Times New Roman" w:hAnsi="Times New Roman"/>
                <w:i/>
              </w:rPr>
              <w:t>Lepomis</w:t>
            </w:r>
            <w:r>
              <w:rPr>
                <w:rFonts w:ascii="Times New Roman" w:hAnsi="Times New Roman"/>
                <w:i/>
              </w:rPr>
              <w:t xml:space="preserve"> </w:t>
            </w:r>
            <w:r w:rsidRPr="00BD1E39">
              <w:rPr>
                <w:rFonts w:ascii="Times New Roman" w:hAnsi="Times New Roman"/>
                <w:i/>
              </w:rPr>
              <w:t>gibbosus</w:t>
            </w:r>
            <w:r>
              <w:rPr>
                <w:rFonts w:ascii="Times New Roman" w:hAnsi="Times New Roman"/>
              </w:rPr>
              <w:t xml:space="preserve"> </w:t>
            </w:r>
            <w:r w:rsidRPr="00D92A8F">
              <w:rPr>
                <w:rFonts w:ascii="Times New Roman" w:hAnsi="Times New Roman"/>
              </w:rPr>
              <w:t>c</w:t>
            </w:r>
            <w:r>
              <w:rPr>
                <w:rFonts w:ascii="Times New Roman" w:hAnsi="Times New Roman"/>
              </w:rPr>
              <w:t>ould make its survival and reproduction possible along the pathway</w:t>
            </w:r>
            <w:r w:rsidRPr="00D92A8F">
              <w:rPr>
                <w:rFonts w:ascii="Times New Roman" w:hAnsi="Times New Roman"/>
              </w:rPr>
              <w:t>.</w:t>
            </w:r>
          </w:p>
        </w:tc>
      </w:tr>
      <w:tr w:rsidR="00851562" w:rsidTr="00AD1C15">
        <w:tc>
          <w:tcPr>
            <w:tcW w:w="5381" w:type="dxa"/>
            <w:tcBorders>
              <w:top w:val="single" w:sz="4" w:space="0" w:color="000000"/>
              <w:left w:val="single" w:sz="4" w:space="0" w:color="000000"/>
              <w:bottom w:val="single" w:sz="4" w:space="0" w:color="000000"/>
            </w:tcBorders>
          </w:tcPr>
          <w:p w:rsidR="00851562" w:rsidRPr="00932171" w:rsidRDefault="00851562" w:rsidP="00851562">
            <w:pPr>
              <w:snapToGrid w:val="0"/>
              <w:rPr>
                <w:rFonts w:ascii="Times New Roman" w:hAnsi="Times New Roman"/>
              </w:rPr>
            </w:pPr>
            <w:r>
              <w:rPr>
                <w:rFonts w:ascii="Times New Roman" w:hAnsi="Times New Roman"/>
              </w:rPr>
              <w:lastRenderedPageBreak/>
              <w:t>1.</w:t>
            </w:r>
            <w:r w:rsidRPr="00932171">
              <w:rPr>
                <w:rFonts w:ascii="Times New Roman" w:hAnsi="Times New Roman"/>
              </w:rPr>
              <w:t xml:space="preserve">6. How likely is the </w:t>
            </w:r>
            <w:r>
              <w:rPr>
                <w:rFonts w:ascii="Times New Roman" w:hAnsi="Times New Roman"/>
              </w:rPr>
              <w:t>organism</w:t>
            </w:r>
            <w:r w:rsidRPr="00932171">
              <w:rPr>
                <w:rFonts w:ascii="Times New Roman" w:hAnsi="Times New Roman"/>
              </w:rPr>
              <w:t xml:space="preserve"> to survive existing management practices during passage along the pathway?</w:t>
            </w:r>
          </w:p>
          <w:p w:rsidR="00851562" w:rsidRPr="00932171" w:rsidRDefault="00851562" w:rsidP="00851562">
            <w:pPr>
              <w:snapToGrid w:val="0"/>
              <w:rPr>
                <w:rFonts w:ascii="Times New Roman" w:hAnsi="Times New Roman"/>
              </w:rPr>
            </w:pPr>
          </w:p>
        </w:tc>
        <w:tc>
          <w:tcPr>
            <w:tcW w:w="1926" w:type="dxa"/>
            <w:tcBorders>
              <w:top w:val="single" w:sz="4" w:space="0" w:color="000000"/>
              <w:left w:val="single" w:sz="4" w:space="0" w:color="000000"/>
              <w:bottom w:val="single" w:sz="4" w:space="0" w:color="000000"/>
            </w:tcBorders>
          </w:tcPr>
          <w:p w:rsidR="00851562" w:rsidRDefault="00851562" w:rsidP="00851562">
            <w:pPr>
              <w:rPr>
                <w:rFonts w:ascii="Times New Roman" w:hAnsi="Times New Roman"/>
              </w:rPr>
            </w:pPr>
            <w:r>
              <w:rPr>
                <w:rFonts w:ascii="Times New Roman" w:hAnsi="Times New Roman"/>
              </w:rPr>
              <w:t>moderately likely</w:t>
            </w:r>
          </w:p>
          <w:p w:rsidR="00851562" w:rsidRPr="00932171" w:rsidRDefault="00851562" w:rsidP="00851562">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851562" w:rsidRDefault="00851562" w:rsidP="00851562">
            <w:pPr>
              <w:rPr>
                <w:rFonts w:ascii="Times New Roman" w:hAnsi="Times New Roman"/>
              </w:rPr>
            </w:pPr>
            <w:r>
              <w:rPr>
                <w:rFonts w:ascii="Times New Roman" w:hAnsi="Times New Roman"/>
              </w:rPr>
              <w:t>low</w:t>
            </w:r>
          </w:p>
          <w:p w:rsidR="00851562" w:rsidRPr="00932171" w:rsidRDefault="00851562" w:rsidP="00851562">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851562" w:rsidRPr="00932171" w:rsidRDefault="00851562" w:rsidP="00851562">
            <w:pPr>
              <w:snapToGrid w:val="0"/>
              <w:jc w:val="both"/>
              <w:rPr>
                <w:rFonts w:ascii="Times New Roman" w:hAnsi="Times New Roman"/>
              </w:rPr>
            </w:pPr>
            <w:r w:rsidRPr="00D92A8F">
              <w:rPr>
                <w:rFonts w:ascii="Times New Roman" w:hAnsi="Times New Roman"/>
              </w:rPr>
              <w:t>Giving their high tolerance and characteristics of survivors it is to expect to survive along the pathway.</w:t>
            </w:r>
          </w:p>
        </w:tc>
      </w:tr>
      <w:tr w:rsidR="00851562" w:rsidTr="00AD1C15">
        <w:tc>
          <w:tcPr>
            <w:tcW w:w="5381" w:type="dxa"/>
            <w:tcBorders>
              <w:top w:val="single" w:sz="4" w:space="0" w:color="000000"/>
              <w:left w:val="single" w:sz="4" w:space="0" w:color="000000"/>
              <w:bottom w:val="single" w:sz="4" w:space="0" w:color="000000"/>
            </w:tcBorders>
          </w:tcPr>
          <w:p w:rsidR="00851562" w:rsidRPr="00932171" w:rsidRDefault="00851562" w:rsidP="00851562">
            <w:pPr>
              <w:snapToGrid w:val="0"/>
              <w:rPr>
                <w:rFonts w:ascii="Times New Roman" w:hAnsi="Times New Roman"/>
              </w:rPr>
            </w:pPr>
            <w:r>
              <w:rPr>
                <w:rFonts w:ascii="Times New Roman" w:hAnsi="Times New Roman"/>
              </w:rPr>
              <w:t>1.</w:t>
            </w:r>
            <w:r w:rsidRPr="00932171">
              <w:rPr>
                <w:rFonts w:ascii="Times New Roman" w:hAnsi="Times New Roman"/>
              </w:rPr>
              <w:t xml:space="preserve">7. How likely is the </w:t>
            </w:r>
            <w:r>
              <w:rPr>
                <w:rFonts w:ascii="Times New Roman" w:hAnsi="Times New Roman"/>
              </w:rPr>
              <w:t>organism</w:t>
            </w:r>
            <w:r w:rsidRPr="00932171">
              <w:rPr>
                <w:rFonts w:ascii="Times New Roman" w:hAnsi="Times New Roman"/>
              </w:rPr>
              <w:t xml:space="preserve"> to enter </w:t>
            </w:r>
            <w:r>
              <w:rPr>
                <w:rFonts w:ascii="Times New Roman" w:hAnsi="Times New Roman"/>
              </w:rPr>
              <w:t>Europe</w:t>
            </w:r>
            <w:r w:rsidRPr="00932171">
              <w:rPr>
                <w:rFonts w:ascii="Times New Roman" w:hAnsi="Times New Roman"/>
              </w:rPr>
              <w:t xml:space="preserve"> undetected?</w:t>
            </w:r>
          </w:p>
          <w:p w:rsidR="00851562" w:rsidRPr="00932171" w:rsidRDefault="00851562" w:rsidP="00851562">
            <w:pPr>
              <w:snapToGrid w:val="0"/>
              <w:rPr>
                <w:rFonts w:ascii="Times New Roman" w:hAnsi="Times New Roman"/>
              </w:rPr>
            </w:pPr>
          </w:p>
        </w:tc>
        <w:tc>
          <w:tcPr>
            <w:tcW w:w="1926" w:type="dxa"/>
            <w:tcBorders>
              <w:top w:val="single" w:sz="4" w:space="0" w:color="000000"/>
              <w:left w:val="single" w:sz="4" w:space="0" w:color="000000"/>
              <w:bottom w:val="single" w:sz="4" w:space="0" w:color="000000"/>
            </w:tcBorders>
          </w:tcPr>
          <w:p w:rsidR="00851562" w:rsidRDefault="00851562" w:rsidP="00851562">
            <w:pPr>
              <w:rPr>
                <w:rFonts w:ascii="Times New Roman" w:hAnsi="Times New Roman"/>
              </w:rPr>
            </w:pPr>
            <w:r>
              <w:rPr>
                <w:rFonts w:ascii="Times New Roman" w:hAnsi="Times New Roman"/>
              </w:rPr>
              <w:t>moderately likely</w:t>
            </w:r>
          </w:p>
          <w:p w:rsidR="00851562" w:rsidRPr="00932171" w:rsidRDefault="00851562" w:rsidP="00851562">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851562" w:rsidRDefault="00851562" w:rsidP="00851562">
            <w:pPr>
              <w:rPr>
                <w:rFonts w:ascii="Times New Roman" w:hAnsi="Times New Roman"/>
              </w:rPr>
            </w:pPr>
            <w:r>
              <w:rPr>
                <w:rFonts w:ascii="Times New Roman" w:hAnsi="Times New Roman"/>
              </w:rPr>
              <w:t>low</w:t>
            </w:r>
          </w:p>
          <w:p w:rsidR="00851562" w:rsidRPr="00932171" w:rsidRDefault="00851562" w:rsidP="00851562">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851562" w:rsidRPr="00D92A8F" w:rsidRDefault="00851562" w:rsidP="00851562">
            <w:pPr>
              <w:pStyle w:val="Default"/>
              <w:suppressAutoHyphens/>
              <w:jc w:val="both"/>
              <w:rPr>
                <w:color w:val="auto"/>
                <w:sz w:val="22"/>
                <w:szCs w:val="22"/>
                <w:lang w:val="en-US"/>
              </w:rPr>
            </w:pPr>
            <w:r w:rsidRPr="00D92A8F">
              <w:rPr>
                <w:lang w:val="en-US"/>
              </w:rPr>
              <w:t xml:space="preserve">Based in the experience, that possibility is not to be discarded. </w:t>
            </w:r>
            <w:r w:rsidRPr="00D92A8F">
              <w:rPr>
                <w:i/>
                <w:iCs/>
                <w:bdr w:val="none" w:sz="0" w:space="0" w:color="auto" w:frame="1"/>
                <w:lang w:val="en-US"/>
              </w:rPr>
              <w:t xml:space="preserve">L. gibbosus </w:t>
            </w:r>
            <w:r w:rsidRPr="00D92A8F">
              <w:rPr>
                <w:iCs/>
                <w:bdr w:val="none" w:sz="0" w:space="0" w:color="auto" w:frame="1"/>
                <w:lang w:val="en-US"/>
              </w:rPr>
              <w:t xml:space="preserve">and </w:t>
            </w:r>
            <w:r w:rsidRPr="00D92A8F">
              <w:rPr>
                <w:i/>
                <w:lang w:val="en-US"/>
              </w:rPr>
              <w:t xml:space="preserve">L. cyanellus </w:t>
            </w:r>
            <w:r w:rsidRPr="00D92A8F">
              <w:rPr>
                <w:lang w:val="en-US"/>
              </w:rPr>
              <w:t>were</w:t>
            </w:r>
            <w:r w:rsidRPr="00D92A8F">
              <w:rPr>
                <w:i/>
                <w:lang w:val="en-US"/>
              </w:rPr>
              <w:t xml:space="preserve"> </w:t>
            </w:r>
            <w:r w:rsidRPr="00D92A8F">
              <w:rPr>
                <w:lang w:val="en-US"/>
              </w:rPr>
              <w:t>introduced into other areas as a s</w:t>
            </w:r>
            <w:r w:rsidR="00EE6E0B">
              <w:rPr>
                <w:lang w:val="en-US"/>
              </w:rPr>
              <w:t xml:space="preserve">tock contaminant (Tandon, 1976; </w:t>
            </w:r>
            <w:r w:rsidR="00EE6E0B">
              <w:rPr>
                <w:color w:val="auto"/>
                <w:sz w:val="22"/>
                <w:szCs w:val="22"/>
                <w:lang w:val="en-US"/>
              </w:rPr>
              <w:t xml:space="preserve">Dill and Cordone, </w:t>
            </w:r>
            <w:r w:rsidR="00EE6E0B" w:rsidRPr="00EE6E0B">
              <w:rPr>
                <w:color w:val="auto"/>
                <w:sz w:val="22"/>
                <w:szCs w:val="22"/>
                <w:lang w:val="en-US"/>
              </w:rPr>
              <w:t>1997</w:t>
            </w:r>
            <w:r w:rsidRPr="00D92A8F">
              <w:rPr>
                <w:color w:val="auto"/>
                <w:sz w:val="22"/>
                <w:szCs w:val="22"/>
                <w:lang w:val="en-US"/>
              </w:rPr>
              <w:t>).</w:t>
            </w:r>
          </w:p>
          <w:p w:rsidR="00851562" w:rsidRPr="00932171" w:rsidRDefault="00851562" w:rsidP="00851562">
            <w:pPr>
              <w:snapToGrid w:val="0"/>
              <w:jc w:val="both"/>
              <w:rPr>
                <w:rFonts w:ascii="Times New Roman" w:hAnsi="Times New Roman"/>
              </w:rPr>
            </w:pPr>
          </w:p>
        </w:tc>
      </w:tr>
      <w:tr w:rsidR="00851562" w:rsidTr="00AD1C15">
        <w:tc>
          <w:tcPr>
            <w:tcW w:w="5381" w:type="dxa"/>
            <w:tcBorders>
              <w:top w:val="single" w:sz="4" w:space="0" w:color="000000"/>
              <w:left w:val="single" w:sz="4" w:space="0" w:color="000000"/>
              <w:bottom w:val="single" w:sz="4" w:space="0" w:color="000000"/>
            </w:tcBorders>
          </w:tcPr>
          <w:p w:rsidR="00851562" w:rsidRPr="00932171" w:rsidRDefault="00851562" w:rsidP="00851562">
            <w:pPr>
              <w:snapToGrid w:val="0"/>
              <w:rPr>
                <w:rFonts w:ascii="Times New Roman" w:hAnsi="Times New Roman"/>
              </w:rPr>
            </w:pPr>
            <w:r>
              <w:rPr>
                <w:rFonts w:ascii="Times New Roman" w:hAnsi="Times New Roman"/>
              </w:rPr>
              <w:t>1.</w:t>
            </w:r>
            <w:r w:rsidRPr="00932171">
              <w:rPr>
                <w:rFonts w:ascii="Times New Roman" w:hAnsi="Times New Roman"/>
              </w:rPr>
              <w:t xml:space="preserve">8. How likely is the </w:t>
            </w:r>
            <w:r>
              <w:rPr>
                <w:rFonts w:ascii="Times New Roman" w:hAnsi="Times New Roman"/>
              </w:rPr>
              <w:t>organism</w:t>
            </w:r>
            <w:r w:rsidRPr="00932171">
              <w:rPr>
                <w:rFonts w:ascii="Times New Roman" w:hAnsi="Times New Roman"/>
              </w:rPr>
              <w:t xml:space="preserve"> to arrive during the months of the year most appropriate for establishment?</w:t>
            </w:r>
          </w:p>
          <w:p w:rsidR="00851562" w:rsidRPr="00932171" w:rsidRDefault="00851562" w:rsidP="00851562">
            <w:pPr>
              <w:snapToGrid w:val="0"/>
              <w:rPr>
                <w:rFonts w:ascii="Times New Roman" w:hAnsi="Times New Roman"/>
              </w:rPr>
            </w:pPr>
          </w:p>
        </w:tc>
        <w:tc>
          <w:tcPr>
            <w:tcW w:w="1926" w:type="dxa"/>
            <w:tcBorders>
              <w:top w:val="single" w:sz="4" w:space="0" w:color="000000"/>
              <w:left w:val="single" w:sz="4" w:space="0" w:color="000000"/>
              <w:bottom w:val="single" w:sz="4" w:space="0" w:color="000000"/>
            </w:tcBorders>
          </w:tcPr>
          <w:p w:rsidR="00851562" w:rsidRDefault="00851562" w:rsidP="00851562">
            <w:pPr>
              <w:rPr>
                <w:rFonts w:ascii="Times New Roman" w:hAnsi="Times New Roman"/>
              </w:rPr>
            </w:pPr>
            <w:r>
              <w:rPr>
                <w:rFonts w:ascii="Times New Roman" w:hAnsi="Times New Roman"/>
              </w:rPr>
              <w:t>likely</w:t>
            </w:r>
          </w:p>
          <w:p w:rsidR="00851562" w:rsidRPr="00932171" w:rsidRDefault="00851562" w:rsidP="00851562">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851562" w:rsidRDefault="00851562" w:rsidP="00851562">
            <w:pPr>
              <w:rPr>
                <w:rFonts w:ascii="Times New Roman" w:hAnsi="Times New Roman"/>
              </w:rPr>
            </w:pPr>
            <w:r>
              <w:rPr>
                <w:rFonts w:ascii="Times New Roman" w:hAnsi="Times New Roman"/>
              </w:rPr>
              <w:t>medium</w:t>
            </w:r>
          </w:p>
          <w:p w:rsidR="00851562" w:rsidRPr="00932171" w:rsidRDefault="00851562" w:rsidP="00851562">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851562" w:rsidRPr="00144638" w:rsidRDefault="00851562" w:rsidP="00851562">
            <w:pPr>
              <w:snapToGrid w:val="0"/>
              <w:jc w:val="both"/>
              <w:rPr>
                <w:rFonts w:ascii="Times New Roman" w:hAnsi="Times New Roman"/>
              </w:rPr>
            </w:pPr>
            <w:r w:rsidRPr="00144638">
              <w:rPr>
                <w:rFonts w:ascii="Times New Roman" w:hAnsi="Times New Roman"/>
              </w:rPr>
              <w:t xml:space="preserve">In Europe there are many areas with a climate that is similar to the east of North America. </w:t>
            </w:r>
          </w:p>
          <w:p w:rsidR="00851562" w:rsidRPr="00144638" w:rsidRDefault="00851562" w:rsidP="00851562">
            <w:pPr>
              <w:snapToGrid w:val="0"/>
              <w:jc w:val="both"/>
              <w:rPr>
                <w:rFonts w:ascii="Times New Roman" w:hAnsi="Times New Roman"/>
                <w:color w:val="000000"/>
                <w:lang w:val="en-US" w:eastAsia="es-ES"/>
              </w:rPr>
            </w:pPr>
            <w:r w:rsidRPr="00144638">
              <w:rPr>
                <w:rFonts w:ascii="Times New Roman" w:hAnsi="Times New Roman"/>
                <w:color w:val="000000"/>
                <w:lang w:val="en-US" w:eastAsia="es-ES"/>
              </w:rPr>
              <w:t>It depends of the temperature in the area of entry, but the climate being similar of their area of origin is more probable to encounter water temperature appropriated to survive and reproduce.</w:t>
            </w:r>
          </w:p>
          <w:p w:rsidR="00851562" w:rsidRPr="00932171" w:rsidRDefault="00851562" w:rsidP="00851562">
            <w:pPr>
              <w:snapToGrid w:val="0"/>
              <w:jc w:val="both"/>
              <w:rPr>
                <w:rFonts w:ascii="Times New Roman" w:hAnsi="Times New Roman"/>
              </w:rPr>
            </w:pPr>
          </w:p>
        </w:tc>
      </w:tr>
      <w:tr w:rsidR="00851562" w:rsidTr="00AD1C15">
        <w:tc>
          <w:tcPr>
            <w:tcW w:w="5381" w:type="dxa"/>
            <w:tcBorders>
              <w:top w:val="single" w:sz="4" w:space="0" w:color="000000"/>
              <w:left w:val="single" w:sz="4" w:space="0" w:color="000000"/>
              <w:bottom w:val="single" w:sz="4" w:space="0" w:color="000000"/>
            </w:tcBorders>
          </w:tcPr>
          <w:p w:rsidR="00851562" w:rsidRDefault="00851562" w:rsidP="00851562">
            <w:pPr>
              <w:snapToGrid w:val="0"/>
              <w:rPr>
                <w:rFonts w:ascii="Times New Roman" w:hAnsi="Times New Roman"/>
              </w:rPr>
            </w:pPr>
            <w:r>
              <w:rPr>
                <w:rFonts w:ascii="Times New Roman" w:hAnsi="Times New Roman"/>
              </w:rPr>
              <w:t>1.9. How likely is the organism to be able to transfer from the pathway to a suitable habitat or host?</w:t>
            </w:r>
          </w:p>
          <w:p w:rsidR="00851562" w:rsidRDefault="00851562" w:rsidP="00851562">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851562" w:rsidRDefault="00851562" w:rsidP="00851562">
            <w:pPr>
              <w:rPr>
                <w:rFonts w:ascii="Times New Roman" w:hAnsi="Times New Roman"/>
              </w:rPr>
            </w:pPr>
            <w:r>
              <w:rPr>
                <w:rFonts w:ascii="Times New Roman" w:hAnsi="Times New Roman"/>
              </w:rPr>
              <w:t>likely</w:t>
            </w:r>
          </w:p>
          <w:p w:rsidR="00851562" w:rsidRPr="00932171" w:rsidRDefault="00851562" w:rsidP="00851562">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851562" w:rsidRDefault="00851562" w:rsidP="00851562">
            <w:pPr>
              <w:rPr>
                <w:rFonts w:ascii="Times New Roman" w:hAnsi="Times New Roman"/>
              </w:rPr>
            </w:pPr>
            <w:r>
              <w:rPr>
                <w:rFonts w:ascii="Times New Roman" w:hAnsi="Times New Roman"/>
              </w:rPr>
              <w:t>medium</w:t>
            </w:r>
          </w:p>
          <w:p w:rsidR="00851562" w:rsidRPr="00932171" w:rsidRDefault="00851562" w:rsidP="00851562">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851562" w:rsidRDefault="00851562" w:rsidP="00851562">
            <w:pPr>
              <w:snapToGrid w:val="0"/>
              <w:jc w:val="both"/>
              <w:rPr>
                <w:rFonts w:ascii="Times New Roman" w:hAnsi="Times New Roman"/>
              </w:rPr>
            </w:pPr>
            <w:r w:rsidRPr="00D92A8F">
              <w:rPr>
                <w:rFonts w:ascii="Times New Roman" w:hAnsi="Times New Roman"/>
              </w:rPr>
              <w:t>Once introduced</w:t>
            </w:r>
            <w:r>
              <w:rPr>
                <w:rFonts w:ascii="Times New Roman" w:hAnsi="Times New Roman"/>
              </w:rPr>
              <w:t xml:space="preserve">, </w:t>
            </w:r>
            <w:r w:rsidRPr="00D92A8F">
              <w:rPr>
                <w:rFonts w:ascii="Times New Roman" w:hAnsi="Times New Roman"/>
                <w:i/>
              </w:rPr>
              <w:t>L. gibbosus</w:t>
            </w:r>
            <w:r w:rsidRPr="00D92A8F">
              <w:rPr>
                <w:rFonts w:ascii="Times New Roman" w:hAnsi="Times New Roman"/>
              </w:rPr>
              <w:t xml:space="preserve"> could easily spread to a suitable habitat giving their characteristics of survivors, </w:t>
            </w:r>
            <w:r w:rsidRPr="00D92A8F">
              <w:rPr>
                <w:rFonts w:ascii="Times New Roman" w:hAnsi="Times New Roman"/>
                <w:spacing w:val="1"/>
                <w:sz w:val="21"/>
                <w:szCs w:val="21"/>
                <w:shd w:val="clear" w:color="auto" w:fill="FCFCFC"/>
              </w:rPr>
              <w:t xml:space="preserve">life-history traits </w:t>
            </w:r>
            <w:r w:rsidRPr="00D92A8F">
              <w:rPr>
                <w:rFonts w:ascii="Times New Roman" w:hAnsi="Times New Roman"/>
              </w:rPr>
              <w:t>and the absence of c</w:t>
            </w:r>
            <w:r w:rsidRPr="00D92A8F">
              <w:rPr>
                <w:rFonts w:ascii="Times New Roman" w:hAnsi="Times New Roman"/>
                <w:spacing w:val="1"/>
                <w:sz w:val="21"/>
                <w:szCs w:val="21"/>
                <w:shd w:val="clear" w:color="auto" w:fill="FCFCFC"/>
              </w:rPr>
              <w:t>ongeneric competitors</w:t>
            </w:r>
            <w:r w:rsidRPr="00D92A8F">
              <w:rPr>
                <w:rFonts w:ascii="Times New Roman" w:hAnsi="Times New Roman"/>
              </w:rPr>
              <w:t xml:space="preserve"> (Fox and Copp, 2014).</w:t>
            </w:r>
          </w:p>
          <w:p w:rsidR="00851562" w:rsidRDefault="00851562" w:rsidP="00851562">
            <w:pPr>
              <w:jc w:val="both"/>
              <w:rPr>
                <w:rFonts w:ascii="Times New Roman" w:hAnsi="Times New Roman"/>
              </w:rPr>
            </w:pPr>
          </w:p>
        </w:tc>
      </w:tr>
      <w:tr w:rsidR="00851562" w:rsidTr="00AD1C15">
        <w:tc>
          <w:tcPr>
            <w:tcW w:w="5381" w:type="dxa"/>
            <w:tcBorders>
              <w:top w:val="single" w:sz="4" w:space="0" w:color="000000"/>
              <w:left w:val="single" w:sz="4" w:space="0" w:color="000000"/>
              <w:bottom w:val="single" w:sz="4" w:space="0" w:color="000000"/>
            </w:tcBorders>
          </w:tcPr>
          <w:p w:rsidR="00851562" w:rsidRDefault="00851562" w:rsidP="00851562">
            <w:pPr>
              <w:snapToGrid w:val="0"/>
              <w:rPr>
                <w:rFonts w:ascii="Times New Roman" w:hAnsi="Times New Roman"/>
              </w:rPr>
            </w:pPr>
            <w:r>
              <w:rPr>
                <w:rFonts w:ascii="Times New Roman" w:hAnsi="Times New Roman"/>
              </w:rPr>
              <w:t>1.10. Estimate the overall likelihood of entry into Europe based on this pathway?</w:t>
            </w:r>
          </w:p>
          <w:p w:rsidR="00851562" w:rsidRDefault="00851562" w:rsidP="00851562">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851562" w:rsidRDefault="00851562" w:rsidP="00851562">
            <w:pPr>
              <w:rPr>
                <w:rFonts w:ascii="Times New Roman" w:hAnsi="Times New Roman"/>
              </w:rPr>
            </w:pPr>
            <w:r>
              <w:rPr>
                <w:rFonts w:ascii="Times New Roman" w:hAnsi="Times New Roman"/>
              </w:rPr>
              <w:t>moderately likely</w:t>
            </w:r>
          </w:p>
          <w:p w:rsidR="00851562" w:rsidRPr="00932171" w:rsidRDefault="00851562" w:rsidP="00851562">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851562" w:rsidRDefault="00851562" w:rsidP="00851562">
            <w:pPr>
              <w:rPr>
                <w:rFonts w:ascii="Times New Roman" w:hAnsi="Times New Roman"/>
              </w:rPr>
            </w:pPr>
            <w:r>
              <w:rPr>
                <w:rFonts w:ascii="Times New Roman" w:hAnsi="Times New Roman"/>
              </w:rPr>
              <w:t>low</w:t>
            </w:r>
          </w:p>
          <w:p w:rsidR="00851562" w:rsidRPr="00932171" w:rsidRDefault="00851562" w:rsidP="00851562">
            <w:pPr>
              <w:rPr>
                <w:rFonts w:ascii="Times New Roman" w:hAnsi="Times New Roman"/>
              </w:rPr>
            </w:pPr>
          </w:p>
          <w:p w:rsidR="00851562" w:rsidRPr="00932171" w:rsidRDefault="00851562" w:rsidP="00851562">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851562" w:rsidRDefault="00851562" w:rsidP="00851562">
            <w:pPr>
              <w:pStyle w:val="Default"/>
              <w:jc w:val="both"/>
              <w:rPr>
                <w:color w:val="auto"/>
                <w:lang w:val="en-US"/>
              </w:rPr>
            </w:pPr>
            <w:r w:rsidRPr="00075A4A">
              <w:rPr>
                <w:color w:val="auto"/>
                <w:lang w:val="en-US"/>
              </w:rPr>
              <w:t xml:space="preserve">Due to stricter controls and the use of closed aquaculture facilities we consider it moderately likely. </w:t>
            </w:r>
            <w:r>
              <w:rPr>
                <w:color w:val="auto"/>
                <w:lang w:val="en-US"/>
              </w:rPr>
              <w:t xml:space="preserve">It happened before. </w:t>
            </w:r>
            <w:r w:rsidRPr="00075A4A">
              <w:rPr>
                <w:color w:val="auto"/>
                <w:lang w:val="en-US"/>
              </w:rPr>
              <w:t xml:space="preserve">However we recognize low confidence in the answer. </w:t>
            </w:r>
          </w:p>
          <w:p w:rsidR="00851562" w:rsidRDefault="00851562" w:rsidP="00851562">
            <w:pPr>
              <w:snapToGrid w:val="0"/>
              <w:rPr>
                <w:rFonts w:ascii="Times New Roman" w:hAnsi="Times New Roman"/>
              </w:rPr>
            </w:pPr>
          </w:p>
        </w:tc>
      </w:tr>
      <w:tr w:rsidR="00851562" w:rsidTr="00AD1C15">
        <w:tc>
          <w:tcPr>
            <w:tcW w:w="5381" w:type="dxa"/>
            <w:tcBorders>
              <w:top w:val="single" w:sz="4" w:space="0" w:color="000000"/>
              <w:left w:val="single" w:sz="4" w:space="0" w:color="000000"/>
              <w:bottom w:val="single" w:sz="4" w:space="0" w:color="000000"/>
            </w:tcBorders>
          </w:tcPr>
          <w:p w:rsidR="00851562" w:rsidRDefault="00851562" w:rsidP="00851562">
            <w:pPr>
              <w:snapToGrid w:val="0"/>
              <w:rPr>
                <w:rFonts w:ascii="Times New Roman" w:hAnsi="Times New Roman"/>
                <w:i/>
              </w:rPr>
            </w:pPr>
            <w:r>
              <w:rPr>
                <w:rFonts w:ascii="Times New Roman" w:hAnsi="Times New Roman"/>
                <w:i/>
              </w:rPr>
              <w:t>End of pathway assessment, repeat as necessary.</w:t>
            </w:r>
          </w:p>
          <w:p w:rsidR="00851562" w:rsidRDefault="00851562" w:rsidP="00851562">
            <w:pPr>
              <w:rPr>
                <w:rFonts w:ascii="Times New Roman" w:hAnsi="Times New Roman"/>
                <w:i/>
              </w:rPr>
            </w:pPr>
          </w:p>
        </w:tc>
        <w:tc>
          <w:tcPr>
            <w:tcW w:w="1926" w:type="dxa"/>
            <w:tcBorders>
              <w:top w:val="single" w:sz="4" w:space="0" w:color="000000"/>
              <w:left w:val="single" w:sz="4" w:space="0" w:color="000000"/>
              <w:bottom w:val="single" w:sz="4" w:space="0" w:color="000000"/>
            </w:tcBorders>
          </w:tcPr>
          <w:p w:rsidR="00851562" w:rsidRPr="008735EA" w:rsidRDefault="00851562" w:rsidP="00851562">
            <w:pPr>
              <w:rPr>
                <w:rFonts w:ascii="Times New Roman" w:hAnsi="Times New Roman"/>
                <w:i/>
              </w:rPr>
            </w:pPr>
          </w:p>
        </w:tc>
        <w:tc>
          <w:tcPr>
            <w:tcW w:w="1695" w:type="dxa"/>
            <w:tcBorders>
              <w:top w:val="single" w:sz="4" w:space="0" w:color="000000"/>
              <w:left w:val="single" w:sz="4" w:space="0" w:color="000000"/>
              <w:bottom w:val="single" w:sz="4" w:space="0" w:color="000000"/>
            </w:tcBorders>
          </w:tcPr>
          <w:p w:rsidR="00851562" w:rsidRPr="008735EA" w:rsidRDefault="00851562" w:rsidP="00851562">
            <w:pPr>
              <w:rPr>
                <w:rFonts w:ascii="Times New Roman" w:hAnsi="Times New Roman"/>
                <w:i/>
              </w:rPr>
            </w:pPr>
          </w:p>
        </w:tc>
        <w:tc>
          <w:tcPr>
            <w:tcW w:w="5192" w:type="dxa"/>
            <w:tcBorders>
              <w:top w:val="single" w:sz="4" w:space="0" w:color="000000"/>
              <w:left w:val="single" w:sz="4" w:space="0" w:color="000000"/>
              <w:bottom w:val="single" w:sz="4" w:space="0" w:color="000000"/>
              <w:right w:val="single" w:sz="4" w:space="0" w:color="000000"/>
            </w:tcBorders>
          </w:tcPr>
          <w:p w:rsidR="00851562" w:rsidRDefault="00851562" w:rsidP="00851562">
            <w:pPr>
              <w:snapToGrid w:val="0"/>
              <w:rPr>
                <w:rFonts w:ascii="Times New Roman" w:hAnsi="Times New Roman"/>
                <w:i/>
              </w:rPr>
            </w:pPr>
          </w:p>
        </w:tc>
      </w:tr>
      <w:tr w:rsidR="00CF61B0" w:rsidTr="00AD1C15">
        <w:tc>
          <w:tcPr>
            <w:tcW w:w="5381" w:type="dxa"/>
            <w:tcBorders>
              <w:top w:val="single" w:sz="4" w:space="0" w:color="000000"/>
              <w:left w:val="single" w:sz="4" w:space="0" w:color="000000"/>
              <w:bottom w:val="single" w:sz="4" w:space="0" w:color="000000"/>
            </w:tcBorders>
          </w:tcPr>
          <w:p w:rsidR="00CF61B0" w:rsidRDefault="00CF61B0" w:rsidP="00CF61B0">
            <w:pPr>
              <w:snapToGrid w:val="0"/>
              <w:rPr>
                <w:rFonts w:ascii="Times New Roman" w:hAnsi="Times New Roman"/>
              </w:rPr>
            </w:pPr>
            <w:r>
              <w:rPr>
                <w:rFonts w:ascii="Times New Roman" w:hAnsi="Times New Roman"/>
              </w:rPr>
              <w:t>Pathway name:</w:t>
            </w:r>
          </w:p>
          <w:p w:rsidR="00CF61B0" w:rsidRDefault="00CF61B0" w:rsidP="00CF61B0">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CF61B0" w:rsidRPr="00D92A8F" w:rsidRDefault="00CF61B0" w:rsidP="00CF61B0">
            <w:pPr>
              <w:rPr>
                <w:rFonts w:ascii="Times New Roman" w:hAnsi="Times New Roman"/>
              </w:rPr>
            </w:pPr>
            <w:r w:rsidRPr="00D92A8F">
              <w:rPr>
                <w:rFonts w:ascii="Times New Roman" w:hAnsi="Times New Roman"/>
              </w:rPr>
              <w:t>[F</w:t>
            </w:r>
            <w:r w:rsidRPr="00D92A8F">
              <w:rPr>
                <w:rFonts w:ascii="Times New Roman" w:hAnsi="Times New Roman"/>
                <w:lang w:val="en-US"/>
              </w:rPr>
              <w:t>orage fish</w:t>
            </w:r>
            <w:r w:rsidRPr="00D92A8F">
              <w:rPr>
                <w:rFonts w:ascii="Times New Roman" w:hAnsi="Times New Roman"/>
              </w:rPr>
              <w:t>]</w:t>
            </w:r>
          </w:p>
        </w:tc>
        <w:tc>
          <w:tcPr>
            <w:tcW w:w="1695" w:type="dxa"/>
            <w:tcBorders>
              <w:top w:val="single" w:sz="4" w:space="0" w:color="000000"/>
              <w:left w:val="single" w:sz="4" w:space="0" w:color="000000"/>
              <w:bottom w:val="single" w:sz="4" w:space="0" w:color="000000"/>
            </w:tcBorders>
          </w:tcPr>
          <w:p w:rsidR="00CF61B0" w:rsidRDefault="00CF61B0" w:rsidP="00CF61B0">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CF61B0" w:rsidRDefault="00CF61B0" w:rsidP="00CF61B0">
            <w:pPr>
              <w:jc w:val="both"/>
              <w:rPr>
                <w:rFonts w:ascii="Times New Roman" w:hAnsi="Times New Roman"/>
                <w:lang w:val="en-US"/>
              </w:rPr>
            </w:pPr>
          </w:p>
        </w:tc>
      </w:tr>
      <w:tr w:rsidR="00CF61B0" w:rsidTr="00AD1C15">
        <w:tc>
          <w:tcPr>
            <w:tcW w:w="5381" w:type="dxa"/>
            <w:tcBorders>
              <w:top w:val="single" w:sz="4" w:space="0" w:color="000000"/>
              <w:left w:val="single" w:sz="4" w:space="0" w:color="000000"/>
              <w:bottom w:val="single" w:sz="4" w:space="0" w:color="000000"/>
            </w:tcBorders>
          </w:tcPr>
          <w:p w:rsidR="00CF61B0" w:rsidRDefault="00CF61B0" w:rsidP="00CF61B0">
            <w:pPr>
              <w:snapToGrid w:val="0"/>
              <w:rPr>
                <w:rFonts w:ascii="Times New Roman" w:hAnsi="Times New Roman"/>
              </w:rPr>
            </w:pPr>
            <w:r>
              <w:rPr>
                <w:rFonts w:ascii="Times New Roman" w:hAnsi="Times New Roman"/>
              </w:rPr>
              <w:lastRenderedPageBreak/>
              <w:t>1.3. Is entry along this pathway intentional (e.g. the organism is imported for trade) or accidental (the organism is a contaminant of imported goods)?</w:t>
            </w:r>
          </w:p>
          <w:p w:rsidR="00CF61B0" w:rsidRDefault="00CF61B0" w:rsidP="00CF61B0">
            <w:pPr>
              <w:rPr>
                <w:rFonts w:ascii="Times New Roman" w:hAnsi="Times New Roman"/>
              </w:rPr>
            </w:pPr>
          </w:p>
          <w:p w:rsidR="00CF61B0" w:rsidRDefault="00CF61B0" w:rsidP="00CF61B0">
            <w:pPr>
              <w:rPr>
                <w:rFonts w:ascii="Times New Roman" w:hAnsi="Times New Roman"/>
              </w:rPr>
            </w:pPr>
            <w:r>
              <w:rPr>
                <w:rFonts w:ascii="Times New Roman" w:hAnsi="Times New Roman"/>
              </w:rPr>
              <w:t>(</w:t>
            </w:r>
            <w:r>
              <w:rPr>
                <w:rFonts w:ascii="Times New Roman" w:hAnsi="Times New Roman"/>
                <w:shd w:val="clear" w:color="auto" w:fill="FFFF00"/>
              </w:rPr>
              <w:t>If intentional, only answer questions 1.4, 1.9, 1.10, 1.11</w:t>
            </w:r>
            <w:r>
              <w:rPr>
                <w:rFonts w:ascii="Times New Roman" w:hAnsi="Times New Roman"/>
              </w:rPr>
              <w:t>)</w:t>
            </w:r>
          </w:p>
          <w:p w:rsidR="00CF61B0" w:rsidRDefault="00CF61B0" w:rsidP="00CF61B0">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CF61B0" w:rsidRPr="00D92A8F" w:rsidRDefault="00CF61B0" w:rsidP="00CF61B0">
            <w:pPr>
              <w:rPr>
                <w:rFonts w:ascii="Times New Roman" w:hAnsi="Times New Roman"/>
              </w:rPr>
            </w:pPr>
            <w:r>
              <w:rPr>
                <w:rFonts w:ascii="Times New Roman" w:hAnsi="Times New Roman"/>
              </w:rPr>
              <w:t>intentional</w:t>
            </w:r>
          </w:p>
        </w:tc>
        <w:tc>
          <w:tcPr>
            <w:tcW w:w="1695" w:type="dxa"/>
            <w:tcBorders>
              <w:top w:val="single" w:sz="4" w:space="0" w:color="000000"/>
              <w:left w:val="single" w:sz="4" w:space="0" w:color="000000"/>
              <w:bottom w:val="single" w:sz="4" w:space="0" w:color="000000"/>
            </w:tcBorders>
          </w:tcPr>
          <w:p w:rsidR="00CF61B0" w:rsidRPr="00932171" w:rsidRDefault="00CF61B0" w:rsidP="00CF61B0">
            <w:pPr>
              <w:rPr>
                <w:rFonts w:ascii="Times New Roman" w:hAnsi="Times New Roman"/>
              </w:rPr>
            </w:pPr>
            <w:r>
              <w:rPr>
                <w:rFonts w:ascii="Times New Roman" w:hAnsi="Times New Roman"/>
              </w:rPr>
              <w:t>medium</w:t>
            </w:r>
          </w:p>
        </w:tc>
        <w:tc>
          <w:tcPr>
            <w:tcW w:w="5192" w:type="dxa"/>
            <w:tcBorders>
              <w:top w:val="single" w:sz="4" w:space="0" w:color="000000"/>
              <w:left w:val="single" w:sz="4" w:space="0" w:color="000000"/>
              <w:bottom w:val="single" w:sz="4" w:space="0" w:color="000000"/>
              <w:right w:val="single" w:sz="4" w:space="0" w:color="000000"/>
            </w:tcBorders>
          </w:tcPr>
          <w:p w:rsidR="006339AF" w:rsidRPr="00D92A8F" w:rsidRDefault="006339AF" w:rsidP="006339AF">
            <w:pPr>
              <w:suppressAutoHyphens w:val="0"/>
              <w:autoSpaceDE w:val="0"/>
              <w:autoSpaceDN w:val="0"/>
              <w:adjustRightInd w:val="0"/>
              <w:jc w:val="both"/>
              <w:rPr>
                <w:rFonts w:ascii="Times New Roman" w:hAnsi="Times New Roman"/>
                <w:lang w:val="en-US" w:eastAsia="en-GB"/>
              </w:rPr>
            </w:pPr>
            <w:r w:rsidRPr="00D92A8F">
              <w:rPr>
                <w:rFonts w:ascii="Times New Roman" w:hAnsi="Times New Roman"/>
                <w:lang w:val="en-US" w:eastAsia="en-GB"/>
              </w:rPr>
              <w:t>The introduction and spread of major predators [in Spain</w:t>
            </w:r>
            <w:r w:rsidRPr="00D92A8F">
              <w:rPr>
                <w:rFonts w:ascii="Times New Roman" w:hAnsi="Times New Roman"/>
                <w:vertAlign w:val="superscript"/>
                <w:lang w:val="en-US" w:eastAsia="en-GB"/>
              </w:rPr>
              <w:t>]</w:t>
            </w:r>
            <w:r w:rsidRPr="00D92A8F">
              <w:rPr>
                <w:rFonts w:ascii="Times New Roman" w:hAnsi="Times New Roman"/>
                <w:lang w:val="en-US" w:eastAsia="en-GB"/>
              </w:rPr>
              <w:t xml:space="preserve">, such as the pike </w:t>
            </w:r>
            <w:r w:rsidRPr="00D92A8F">
              <w:rPr>
                <w:rFonts w:ascii="Times New Roman" w:hAnsi="Times New Roman"/>
                <w:i/>
                <w:iCs/>
                <w:lang w:val="en-US" w:eastAsia="en-GB"/>
              </w:rPr>
              <w:t xml:space="preserve">Esox lucius </w:t>
            </w:r>
            <w:r w:rsidRPr="00D92A8F">
              <w:rPr>
                <w:rFonts w:ascii="Times New Roman" w:hAnsi="Times New Roman"/>
                <w:lang w:val="en-US" w:eastAsia="en-GB"/>
              </w:rPr>
              <w:t xml:space="preserve">L., largemouth bass </w:t>
            </w:r>
            <w:r w:rsidRPr="00D92A8F">
              <w:rPr>
                <w:rFonts w:ascii="Times New Roman" w:hAnsi="Times New Roman"/>
                <w:i/>
                <w:iCs/>
                <w:lang w:val="en-US" w:eastAsia="en-GB"/>
              </w:rPr>
              <w:t xml:space="preserve">Micropterus salmoides, </w:t>
            </w:r>
            <w:r w:rsidRPr="00D92A8F">
              <w:rPr>
                <w:rFonts w:ascii="Times New Roman" w:hAnsi="Times New Roman"/>
                <w:lang w:val="en-US" w:eastAsia="en-GB"/>
              </w:rPr>
              <w:t xml:space="preserve">wels catfish </w:t>
            </w:r>
            <w:r w:rsidRPr="00D92A8F">
              <w:rPr>
                <w:rFonts w:ascii="Times New Roman" w:hAnsi="Times New Roman"/>
                <w:i/>
                <w:iCs/>
                <w:lang w:val="en-US" w:eastAsia="en-GB"/>
              </w:rPr>
              <w:t xml:space="preserve">Silurus glanis </w:t>
            </w:r>
            <w:r w:rsidRPr="00D92A8F">
              <w:rPr>
                <w:rFonts w:ascii="Times New Roman" w:hAnsi="Times New Roman"/>
                <w:lang w:val="en-US" w:eastAsia="en-GB"/>
              </w:rPr>
              <w:t xml:space="preserve">L., European perch </w:t>
            </w:r>
            <w:r w:rsidRPr="00D92A8F">
              <w:rPr>
                <w:rFonts w:ascii="Times New Roman" w:hAnsi="Times New Roman"/>
                <w:i/>
                <w:iCs/>
                <w:lang w:val="en-US" w:eastAsia="en-GB"/>
              </w:rPr>
              <w:t xml:space="preserve">Perca fluviatilis </w:t>
            </w:r>
            <w:r w:rsidRPr="00D92A8F">
              <w:rPr>
                <w:rFonts w:ascii="Times New Roman" w:hAnsi="Times New Roman"/>
                <w:lang w:val="en-US" w:eastAsia="en-GB"/>
              </w:rPr>
              <w:t xml:space="preserve">L., zander </w:t>
            </w:r>
            <w:r w:rsidRPr="00D92A8F">
              <w:rPr>
                <w:rFonts w:ascii="Times New Roman" w:hAnsi="Times New Roman"/>
                <w:i/>
                <w:iCs/>
                <w:lang w:val="en-US" w:eastAsia="en-GB"/>
              </w:rPr>
              <w:t xml:space="preserve">Stizostedion lucioperca </w:t>
            </w:r>
            <w:r w:rsidRPr="00D92A8F">
              <w:rPr>
                <w:rFonts w:ascii="Times New Roman" w:hAnsi="Times New Roman"/>
                <w:lang w:val="en-US" w:eastAsia="en-GB"/>
              </w:rPr>
              <w:t xml:space="preserve">(L.), created the need to introduce and spread forage species, such as….pumpkinseed </w:t>
            </w:r>
            <w:r w:rsidRPr="00D92A8F">
              <w:rPr>
                <w:rFonts w:ascii="Times New Roman" w:hAnsi="Times New Roman"/>
                <w:i/>
                <w:iCs/>
                <w:lang w:val="en-US" w:eastAsia="en-GB"/>
              </w:rPr>
              <w:t xml:space="preserve">Lepomis gibbosus </w:t>
            </w:r>
            <w:r w:rsidRPr="00D92A8F">
              <w:rPr>
                <w:rFonts w:ascii="Times New Roman" w:hAnsi="Times New Roman"/>
                <w:lang w:val="en-US" w:eastAsia="en-GB"/>
              </w:rPr>
              <w:t>(L.) and other species which are more closely adapted to survive alongside the predator (Elvira and Amodóvar, 2001).</w:t>
            </w:r>
          </w:p>
          <w:p w:rsidR="006339AF" w:rsidRPr="00D92A8F" w:rsidRDefault="006339AF" w:rsidP="006339AF">
            <w:pPr>
              <w:snapToGrid w:val="0"/>
              <w:jc w:val="both"/>
              <w:rPr>
                <w:rFonts w:ascii="Times New Roman" w:hAnsi="Times New Roman"/>
                <w:lang w:val="en-US" w:eastAsia="en-GB"/>
              </w:rPr>
            </w:pPr>
          </w:p>
          <w:p w:rsidR="006339AF" w:rsidRDefault="006339AF" w:rsidP="006339AF">
            <w:pPr>
              <w:jc w:val="both"/>
              <w:rPr>
                <w:rFonts w:ascii="Times New Roman" w:hAnsi="Times New Roman"/>
                <w:lang w:val="en-US"/>
              </w:rPr>
            </w:pPr>
            <w:r w:rsidRPr="00D92A8F">
              <w:rPr>
                <w:rFonts w:ascii="Times New Roman" w:hAnsi="Times New Roman"/>
                <w:lang w:val="en-US"/>
              </w:rPr>
              <w:t xml:space="preserve">The pathway through which </w:t>
            </w:r>
            <w:r w:rsidRPr="00D92A8F">
              <w:rPr>
                <w:rFonts w:ascii="Times New Roman" w:hAnsi="Times New Roman"/>
                <w:i/>
                <w:lang w:val="en-US"/>
              </w:rPr>
              <w:t>L. macrochirus</w:t>
            </w:r>
            <w:r w:rsidRPr="00D92A8F">
              <w:rPr>
                <w:rFonts w:ascii="Times New Roman" w:hAnsi="Times New Roman"/>
                <w:lang w:val="en-US"/>
              </w:rPr>
              <w:t xml:space="preserve"> were introduced across the United States is through introduction for recreational fishing also as forage fish for </w:t>
            </w:r>
            <w:r w:rsidRPr="00D92A8F">
              <w:rPr>
                <w:rFonts w:ascii="Times New Roman" w:hAnsi="Times New Roman"/>
                <w:i/>
                <w:lang w:val="en-US"/>
              </w:rPr>
              <w:t>Micropterus salmoides</w:t>
            </w:r>
            <w:r w:rsidRPr="00D92A8F">
              <w:rPr>
                <w:rFonts w:ascii="Times New Roman" w:hAnsi="Times New Roman"/>
                <w:lang w:val="en-US"/>
              </w:rPr>
              <w:t xml:space="preserve"> (Kawamura </w:t>
            </w:r>
            <w:r w:rsidRPr="00D92A8F">
              <w:rPr>
                <w:rFonts w:ascii="Times New Roman" w:hAnsi="Times New Roman"/>
                <w:i/>
                <w:lang w:val="en-US"/>
              </w:rPr>
              <w:t>et al</w:t>
            </w:r>
            <w:r w:rsidRPr="00D92A8F">
              <w:rPr>
                <w:rFonts w:ascii="Times New Roman" w:hAnsi="Times New Roman"/>
                <w:lang w:val="en-US"/>
              </w:rPr>
              <w:t xml:space="preserve">. 2010). </w:t>
            </w:r>
          </w:p>
          <w:p w:rsidR="006339AF" w:rsidRDefault="006339AF" w:rsidP="006339AF">
            <w:pPr>
              <w:jc w:val="both"/>
              <w:rPr>
                <w:rFonts w:ascii="Times New Roman" w:hAnsi="Times New Roman"/>
                <w:lang w:val="en-US"/>
              </w:rPr>
            </w:pPr>
          </w:p>
          <w:p w:rsidR="006339AF" w:rsidRPr="00D92A8F" w:rsidRDefault="006339AF" w:rsidP="006339AF">
            <w:pPr>
              <w:jc w:val="both"/>
              <w:rPr>
                <w:rFonts w:ascii="Times New Roman" w:hAnsi="Times New Roman"/>
                <w:lang w:val="en-US" w:eastAsia="es-ES"/>
              </w:rPr>
            </w:pPr>
            <w:r>
              <w:rPr>
                <w:rFonts w:ascii="Times New Roman" w:hAnsi="Times New Roman"/>
                <w:lang w:val="en-US"/>
              </w:rPr>
              <w:t>This pathway is less probable nowadays but it is not to be discarded.</w:t>
            </w:r>
          </w:p>
          <w:p w:rsidR="00CF61B0" w:rsidRDefault="00CF61B0" w:rsidP="00CF61B0">
            <w:pPr>
              <w:rPr>
                <w:rFonts w:ascii="Times New Roman" w:hAnsi="Times New Roman"/>
                <w:lang w:val="en-US"/>
              </w:rPr>
            </w:pPr>
          </w:p>
        </w:tc>
      </w:tr>
      <w:tr w:rsidR="006339AF" w:rsidTr="00AD1C15">
        <w:tc>
          <w:tcPr>
            <w:tcW w:w="5381" w:type="dxa"/>
            <w:tcBorders>
              <w:top w:val="single" w:sz="4" w:space="0" w:color="000000"/>
              <w:left w:val="single" w:sz="4" w:space="0" w:color="000000"/>
              <w:bottom w:val="single" w:sz="4" w:space="0" w:color="000000"/>
            </w:tcBorders>
          </w:tcPr>
          <w:p w:rsidR="006339AF" w:rsidRDefault="006339AF" w:rsidP="006339AF">
            <w:pPr>
              <w:snapToGrid w:val="0"/>
              <w:rPr>
                <w:rFonts w:ascii="Times New Roman" w:hAnsi="Times New Roman"/>
              </w:rPr>
            </w:pPr>
            <w:r>
              <w:rPr>
                <w:rFonts w:ascii="Times New Roman" w:hAnsi="Times New Roman"/>
              </w:rPr>
              <w:t>1.4. How likely is it that large numbers of the organism will travel along this pathway from the point(s) of origin over the course of one year?</w:t>
            </w:r>
          </w:p>
          <w:p w:rsidR="006339AF" w:rsidRDefault="006339AF" w:rsidP="006339AF">
            <w:pPr>
              <w:rPr>
                <w:rFonts w:ascii="Times New Roman" w:hAnsi="Times New Roman"/>
              </w:rPr>
            </w:pPr>
          </w:p>
          <w:p w:rsidR="006339AF" w:rsidRDefault="006339AF" w:rsidP="006339AF">
            <w:pPr>
              <w:rPr>
                <w:rFonts w:ascii="Times New Roman" w:hAnsi="Times New Roman"/>
              </w:rPr>
            </w:pPr>
            <w:r>
              <w:rPr>
                <w:rFonts w:ascii="Times New Roman" w:hAnsi="Times New Roman"/>
              </w:rPr>
              <w:t>Subnote: In your comment discuss how likely the organism is to get onto the pathway in the first place.</w:t>
            </w:r>
          </w:p>
          <w:p w:rsidR="006339AF" w:rsidRDefault="006339AF" w:rsidP="006339AF">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6339AF" w:rsidRPr="00D92A8F" w:rsidRDefault="006339AF" w:rsidP="006339AF">
            <w:pPr>
              <w:rPr>
                <w:rFonts w:ascii="Times New Roman" w:hAnsi="Times New Roman"/>
              </w:rPr>
            </w:pPr>
            <w:r w:rsidRPr="00D92A8F">
              <w:rPr>
                <w:rFonts w:ascii="Times New Roman" w:hAnsi="Times New Roman"/>
              </w:rPr>
              <w:t>unlikely</w:t>
            </w:r>
          </w:p>
          <w:p w:rsidR="006339AF" w:rsidRPr="00D92A8F" w:rsidRDefault="006339AF" w:rsidP="006339AF">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6339AF" w:rsidRPr="00D92A8F" w:rsidRDefault="006339AF" w:rsidP="006339AF">
            <w:pPr>
              <w:rPr>
                <w:rFonts w:ascii="Times New Roman" w:hAnsi="Times New Roman"/>
              </w:rPr>
            </w:pPr>
            <w:r w:rsidRPr="00D92A8F">
              <w:rPr>
                <w:rFonts w:ascii="Times New Roman" w:hAnsi="Times New Roman"/>
              </w:rPr>
              <w:t>medium</w:t>
            </w:r>
          </w:p>
          <w:p w:rsidR="006339AF" w:rsidRPr="00D92A8F" w:rsidDel="00A57F05" w:rsidRDefault="006339AF" w:rsidP="006339AF">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6339AF" w:rsidRPr="00D92A8F" w:rsidRDefault="006339AF" w:rsidP="006339AF">
            <w:pPr>
              <w:snapToGrid w:val="0"/>
              <w:jc w:val="both"/>
              <w:rPr>
                <w:rFonts w:ascii="Times New Roman" w:hAnsi="Times New Roman"/>
              </w:rPr>
            </w:pPr>
            <w:r w:rsidRPr="00D92A8F">
              <w:rPr>
                <w:rFonts w:ascii="Times New Roman" w:hAnsi="Times New Roman"/>
              </w:rPr>
              <w:t>Over the course of one year it is not expected that a large number of organism would entry in Europe. Entr</w:t>
            </w:r>
            <w:r>
              <w:rPr>
                <w:rFonts w:ascii="Times New Roman" w:hAnsi="Times New Roman"/>
              </w:rPr>
              <w:t xml:space="preserve">ies from North America are </w:t>
            </w:r>
            <w:r w:rsidRPr="00D92A8F">
              <w:rPr>
                <w:rFonts w:ascii="Times New Roman" w:hAnsi="Times New Roman"/>
              </w:rPr>
              <w:t xml:space="preserve">unlikely, but in the past introductions of </w:t>
            </w:r>
            <w:r w:rsidRPr="00D92A8F">
              <w:rPr>
                <w:rFonts w:ascii="Times New Roman" w:hAnsi="Times New Roman"/>
                <w:i/>
              </w:rPr>
              <w:t>Lepomis</w:t>
            </w:r>
            <w:r w:rsidRPr="00D92A8F">
              <w:rPr>
                <w:rFonts w:ascii="Times New Roman" w:hAnsi="Times New Roman"/>
              </w:rPr>
              <w:t xml:space="preserve"> spp happened because of using it as forage food in South America and Africa (Welcomme, 1988)</w:t>
            </w:r>
            <w:r>
              <w:rPr>
                <w:rFonts w:ascii="Times New Roman" w:hAnsi="Times New Roman"/>
              </w:rPr>
              <w:t>.</w:t>
            </w:r>
          </w:p>
        </w:tc>
      </w:tr>
      <w:tr w:rsidR="006339AF" w:rsidTr="00AD1C15">
        <w:tc>
          <w:tcPr>
            <w:tcW w:w="5381" w:type="dxa"/>
            <w:tcBorders>
              <w:top w:val="single" w:sz="4" w:space="0" w:color="000000"/>
              <w:left w:val="single" w:sz="4" w:space="0" w:color="000000"/>
              <w:bottom w:val="single" w:sz="4" w:space="0" w:color="000000"/>
            </w:tcBorders>
          </w:tcPr>
          <w:p w:rsidR="006339AF" w:rsidRDefault="006339AF" w:rsidP="006339AF">
            <w:pPr>
              <w:snapToGrid w:val="0"/>
              <w:rPr>
                <w:rFonts w:ascii="Times New Roman" w:hAnsi="Times New Roman"/>
              </w:rPr>
            </w:pPr>
            <w:r>
              <w:rPr>
                <w:rFonts w:ascii="Times New Roman" w:hAnsi="Times New Roman"/>
              </w:rPr>
              <w:t>1.9. How likely is the organism to be able to transfer from the pathway to a suitable habitat or host?</w:t>
            </w:r>
          </w:p>
          <w:p w:rsidR="006339AF" w:rsidRDefault="006339AF" w:rsidP="006339AF">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6339AF" w:rsidRPr="00D92A8F" w:rsidRDefault="006339AF" w:rsidP="006339AF">
            <w:pPr>
              <w:rPr>
                <w:rFonts w:ascii="Times New Roman" w:hAnsi="Times New Roman"/>
              </w:rPr>
            </w:pPr>
            <w:r w:rsidRPr="00D92A8F">
              <w:rPr>
                <w:rFonts w:ascii="Times New Roman" w:hAnsi="Times New Roman"/>
              </w:rPr>
              <w:t xml:space="preserve">very likely </w:t>
            </w:r>
          </w:p>
        </w:tc>
        <w:tc>
          <w:tcPr>
            <w:tcW w:w="1695" w:type="dxa"/>
            <w:tcBorders>
              <w:top w:val="single" w:sz="4" w:space="0" w:color="000000"/>
              <w:left w:val="single" w:sz="4" w:space="0" w:color="000000"/>
              <w:bottom w:val="single" w:sz="4" w:space="0" w:color="000000"/>
            </w:tcBorders>
          </w:tcPr>
          <w:p w:rsidR="006339AF" w:rsidRPr="00D92A8F" w:rsidDel="00A57F05" w:rsidRDefault="006339AF" w:rsidP="006339AF">
            <w:pPr>
              <w:rPr>
                <w:rFonts w:ascii="Times New Roman" w:hAnsi="Times New Roman"/>
              </w:rPr>
            </w:pPr>
            <w:r w:rsidRPr="00D92A8F">
              <w:rPr>
                <w:rFonts w:ascii="Times New Roman" w:hAnsi="Times New Roman"/>
              </w:rPr>
              <w:t xml:space="preserve">high </w:t>
            </w:r>
          </w:p>
        </w:tc>
        <w:tc>
          <w:tcPr>
            <w:tcW w:w="5192" w:type="dxa"/>
            <w:tcBorders>
              <w:top w:val="single" w:sz="4" w:space="0" w:color="000000"/>
              <w:left w:val="single" w:sz="4" w:space="0" w:color="000000"/>
              <w:bottom w:val="single" w:sz="4" w:space="0" w:color="000000"/>
              <w:right w:val="single" w:sz="4" w:space="0" w:color="000000"/>
            </w:tcBorders>
          </w:tcPr>
          <w:p w:rsidR="006339AF" w:rsidRPr="00D92A8F" w:rsidRDefault="006339AF" w:rsidP="006339AF">
            <w:pPr>
              <w:snapToGrid w:val="0"/>
              <w:jc w:val="both"/>
              <w:rPr>
                <w:rFonts w:ascii="Times New Roman" w:hAnsi="Times New Roman"/>
              </w:rPr>
            </w:pPr>
            <w:r w:rsidRPr="00D92A8F">
              <w:rPr>
                <w:rFonts w:ascii="Times New Roman" w:hAnsi="Times New Roman"/>
              </w:rPr>
              <w:t xml:space="preserve">Once introduced the organism could easily spread to a suitable habitat giving their characteristics of survivors, </w:t>
            </w:r>
            <w:r w:rsidRPr="00D92A8F">
              <w:rPr>
                <w:rFonts w:ascii="Times New Roman" w:hAnsi="Times New Roman"/>
                <w:spacing w:val="1"/>
                <w:shd w:val="clear" w:color="auto" w:fill="FCFCFC"/>
              </w:rPr>
              <w:t xml:space="preserve">life-history traits </w:t>
            </w:r>
            <w:r w:rsidRPr="00D92A8F">
              <w:rPr>
                <w:rFonts w:ascii="Times New Roman" w:hAnsi="Times New Roman"/>
              </w:rPr>
              <w:t xml:space="preserve">and the absence of </w:t>
            </w:r>
            <w:r w:rsidRPr="00D92A8F">
              <w:rPr>
                <w:rFonts w:ascii="Times New Roman" w:hAnsi="Times New Roman"/>
                <w:spacing w:val="1"/>
                <w:shd w:val="clear" w:color="auto" w:fill="FCFCFC"/>
              </w:rPr>
              <w:t>congeneric competitors</w:t>
            </w:r>
            <w:r w:rsidRPr="00D92A8F">
              <w:rPr>
                <w:rFonts w:ascii="Times New Roman" w:hAnsi="Times New Roman"/>
              </w:rPr>
              <w:t xml:space="preserve"> (Fox and Copp, 2014).</w:t>
            </w:r>
          </w:p>
          <w:p w:rsidR="006339AF" w:rsidRPr="00D92A8F" w:rsidRDefault="006339AF" w:rsidP="006339AF">
            <w:pPr>
              <w:snapToGrid w:val="0"/>
              <w:jc w:val="both"/>
              <w:rPr>
                <w:rFonts w:ascii="Times New Roman" w:hAnsi="Times New Roman"/>
              </w:rPr>
            </w:pPr>
          </w:p>
        </w:tc>
      </w:tr>
      <w:tr w:rsidR="006339AF" w:rsidTr="00AD1C15">
        <w:tc>
          <w:tcPr>
            <w:tcW w:w="5381" w:type="dxa"/>
            <w:tcBorders>
              <w:top w:val="single" w:sz="4" w:space="0" w:color="000000"/>
              <w:left w:val="single" w:sz="4" w:space="0" w:color="000000"/>
              <w:bottom w:val="single" w:sz="4" w:space="0" w:color="000000"/>
            </w:tcBorders>
          </w:tcPr>
          <w:p w:rsidR="006339AF" w:rsidRDefault="006339AF" w:rsidP="006339AF">
            <w:pPr>
              <w:snapToGrid w:val="0"/>
              <w:rPr>
                <w:rFonts w:ascii="Times New Roman" w:hAnsi="Times New Roman"/>
              </w:rPr>
            </w:pPr>
            <w:r>
              <w:rPr>
                <w:rFonts w:ascii="Times New Roman" w:hAnsi="Times New Roman"/>
              </w:rPr>
              <w:t>1.10. Estimate the overall likelihood of entry into Europe based on this pathway?</w:t>
            </w:r>
          </w:p>
          <w:p w:rsidR="006339AF" w:rsidRDefault="006339AF" w:rsidP="006339AF">
            <w:pPr>
              <w:rPr>
                <w:rFonts w:ascii="Times New Roman" w:hAnsi="Times New Roman"/>
              </w:rPr>
            </w:pPr>
          </w:p>
        </w:tc>
        <w:tc>
          <w:tcPr>
            <w:tcW w:w="1926" w:type="dxa"/>
            <w:tcBorders>
              <w:top w:val="single" w:sz="4" w:space="0" w:color="000000"/>
              <w:left w:val="single" w:sz="4" w:space="0" w:color="000000"/>
              <w:bottom w:val="single" w:sz="4" w:space="0" w:color="000000"/>
            </w:tcBorders>
          </w:tcPr>
          <w:p w:rsidR="006339AF" w:rsidRPr="00D92A8F" w:rsidRDefault="006339AF" w:rsidP="006339AF">
            <w:pPr>
              <w:rPr>
                <w:rFonts w:ascii="Times New Roman" w:hAnsi="Times New Roman"/>
              </w:rPr>
            </w:pPr>
            <w:r w:rsidRPr="00D92A8F">
              <w:rPr>
                <w:rFonts w:ascii="Times New Roman" w:hAnsi="Times New Roman"/>
              </w:rPr>
              <w:t>unlikely</w:t>
            </w:r>
          </w:p>
          <w:p w:rsidR="006339AF" w:rsidRPr="00D92A8F" w:rsidRDefault="006339AF" w:rsidP="006339AF">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6339AF" w:rsidRPr="00D92A8F" w:rsidRDefault="006339AF" w:rsidP="006339AF">
            <w:pPr>
              <w:rPr>
                <w:rFonts w:ascii="Times New Roman" w:hAnsi="Times New Roman"/>
              </w:rPr>
            </w:pPr>
            <w:r w:rsidRPr="00D92A8F">
              <w:rPr>
                <w:rFonts w:ascii="Times New Roman" w:hAnsi="Times New Roman"/>
              </w:rPr>
              <w:t>low</w:t>
            </w:r>
          </w:p>
          <w:p w:rsidR="006339AF" w:rsidRPr="00D92A8F" w:rsidDel="00A57F05" w:rsidRDefault="006339AF" w:rsidP="006339AF">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6339AF" w:rsidRPr="00D92A8F" w:rsidRDefault="006339AF" w:rsidP="006339AF">
            <w:pPr>
              <w:snapToGrid w:val="0"/>
              <w:jc w:val="both"/>
              <w:rPr>
                <w:rFonts w:ascii="Times New Roman" w:hAnsi="Times New Roman"/>
              </w:rPr>
            </w:pPr>
            <w:r w:rsidRPr="00D92A8F">
              <w:rPr>
                <w:rFonts w:ascii="Times New Roman" w:hAnsi="Times New Roman"/>
              </w:rPr>
              <w:t>There are no further information, but this pathway should not be discarded</w:t>
            </w:r>
            <w:r w:rsidR="00CA3121">
              <w:rPr>
                <w:rFonts w:ascii="Times New Roman" w:hAnsi="Times New Roman"/>
              </w:rPr>
              <w:t xml:space="preserve"> as pumpkinseed could be imported as fodder or bait and  for other species</w:t>
            </w:r>
            <w:r w:rsidRPr="00D92A8F">
              <w:rPr>
                <w:rFonts w:ascii="Times New Roman" w:hAnsi="Times New Roman"/>
              </w:rPr>
              <w:t xml:space="preserve">. </w:t>
            </w:r>
          </w:p>
        </w:tc>
      </w:tr>
      <w:tr w:rsidR="00CF61B0" w:rsidTr="00AD1C15">
        <w:tc>
          <w:tcPr>
            <w:tcW w:w="5381" w:type="dxa"/>
            <w:tcBorders>
              <w:top w:val="single" w:sz="4" w:space="0" w:color="000000"/>
              <w:left w:val="single" w:sz="4" w:space="0" w:color="000000"/>
              <w:bottom w:val="single" w:sz="4" w:space="0" w:color="000000"/>
            </w:tcBorders>
          </w:tcPr>
          <w:p w:rsidR="00CF61B0" w:rsidRDefault="00CF61B0" w:rsidP="00CF61B0">
            <w:pPr>
              <w:snapToGrid w:val="0"/>
              <w:rPr>
                <w:rFonts w:ascii="Times New Roman" w:hAnsi="Times New Roman"/>
                <w:i/>
              </w:rPr>
            </w:pPr>
            <w:r>
              <w:rPr>
                <w:rFonts w:ascii="Times New Roman" w:hAnsi="Times New Roman"/>
                <w:i/>
              </w:rPr>
              <w:t>End of pathway assessment, repeat as necessary.</w:t>
            </w:r>
          </w:p>
          <w:p w:rsidR="00CF61B0" w:rsidRDefault="00CF61B0" w:rsidP="00CF61B0">
            <w:pPr>
              <w:rPr>
                <w:rFonts w:ascii="Times New Roman" w:hAnsi="Times New Roman"/>
                <w:i/>
              </w:rPr>
            </w:pPr>
          </w:p>
        </w:tc>
        <w:tc>
          <w:tcPr>
            <w:tcW w:w="1926" w:type="dxa"/>
            <w:tcBorders>
              <w:top w:val="single" w:sz="4" w:space="0" w:color="000000"/>
              <w:left w:val="single" w:sz="4" w:space="0" w:color="000000"/>
              <w:bottom w:val="single" w:sz="4" w:space="0" w:color="000000"/>
            </w:tcBorders>
          </w:tcPr>
          <w:p w:rsidR="00CF61B0" w:rsidRPr="008735EA" w:rsidRDefault="00CF61B0" w:rsidP="00CF61B0">
            <w:pPr>
              <w:rPr>
                <w:rFonts w:ascii="Times New Roman" w:hAnsi="Times New Roman"/>
                <w:i/>
              </w:rPr>
            </w:pPr>
          </w:p>
        </w:tc>
        <w:tc>
          <w:tcPr>
            <w:tcW w:w="1695" w:type="dxa"/>
            <w:tcBorders>
              <w:top w:val="single" w:sz="4" w:space="0" w:color="000000"/>
              <w:left w:val="single" w:sz="4" w:space="0" w:color="000000"/>
              <w:bottom w:val="single" w:sz="4" w:space="0" w:color="000000"/>
            </w:tcBorders>
          </w:tcPr>
          <w:p w:rsidR="00CF61B0" w:rsidRPr="008735EA" w:rsidRDefault="00CF61B0" w:rsidP="00CF61B0">
            <w:pPr>
              <w:rPr>
                <w:rFonts w:ascii="Times New Roman" w:hAnsi="Times New Roman"/>
                <w:i/>
              </w:rPr>
            </w:pPr>
          </w:p>
        </w:tc>
        <w:tc>
          <w:tcPr>
            <w:tcW w:w="5192" w:type="dxa"/>
            <w:tcBorders>
              <w:top w:val="single" w:sz="4" w:space="0" w:color="000000"/>
              <w:left w:val="single" w:sz="4" w:space="0" w:color="000000"/>
              <w:bottom w:val="single" w:sz="4" w:space="0" w:color="000000"/>
              <w:right w:val="single" w:sz="4" w:space="0" w:color="000000"/>
            </w:tcBorders>
          </w:tcPr>
          <w:p w:rsidR="00CF61B0" w:rsidRDefault="00CF61B0" w:rsidP="00CF61B0">
            <w:pPr>
              <w:snapToGrid w:val="0"/>
              <w:rPr>
                <w:rFonts w:ascii="Times New Roman" w:hAnsi="Times New Roman"/>
                <w:i/>
              </w:rPr>
            </w:pPr>
          </w:p>
        </w:tc>
      </w:tr>
      <w:tr w:rsidR="00CF61B0" w:rsidTr="00AD1C15">
        <w:tc>
          <w:tcPr>
            <w:tcW w:w="5381" w:type="dxa"/>
            <w:tcBorders>
              <w:top w:val="single" w:sz="4" w:space="0" w:color="000000"/>
              <w:left w:val="single" w:sz="4" w:space="0" w:color="000000"/>
              <w:bottom w:val="single" w:sz="4" w:space="0" w:color="000000"/>
            </w:tcBorders>
          </w:tcPr>
          <w:p w:rsidR="00CF61B0" w:rsidRDefault="00CF61B0" w:rsidP="00CF61B0">
            <w:pPr>
              <w:snapToGrid w:val="0"/>
              <w:rPr>
                <w:rFonts w:ascii="Times New Roman" w:hAnsi="Times New Roman"/>
              </w:rPr>
            </w:pPr>
            <w:r>
              <w:rPr>
                <w:rFonts w:ascii="Times New Roman" w:hAnsi="Times New Roman"/>
              </w:rPr>
              <w:lastRenderedPageBreak/>
              <w:t>1.11. Estimate the overall likelihood of entry into Europe based on all pathways (comment on the key issues that lead to this conclusion).</w:t>
            </w:r>
          </w:p>
        </w:tc>
        <w:tc>
          <w:tcPr>
            <w:tcW w:w="1926" w:type="dxa"/>
            <w:tcBorders>
              <w:top w:val="single" w:sz="4" w:space="0" w:color="000000"/>
              <w:left w:val="single" w:sz="4" w:space="0" w:color="000000"/>
              <w:bottom w:val="single" w:sz="4" w:space="0" w:color="000000"/>
            </w:tcBorders>
          </w:tcPr>
          <w:p w:rsidR="00CF61B0" w:rsidRDefault="00CF61B0" w:rsidP="00CF61B0">
            <w:pPr>
              <w:rPr>
                <w:rFonts w:ascii="Times New Roman" w:hAnsi="Times New Roman"/>
              </w:rPr>
            </w:pPr>
            <w:r>
              <w:rPr>
                <w:rFonts w:ascii="Times New Roman" w:hAnsi="Times New Roman"/>
              </w:rPr>
              <w:t>likely</w:t>
            </w:r>
          </w:p>
          <w:p w:rsidR="00CF61B0" w:rsidRPr="00932171" w:rsidRDefault="00CF61B0" w:rsidP="00CF61B0">
            <w:pPr>
              <w:rPr>
                <w:rFonts w:ascii="Times New Roman" w:hAnsi="Times New Roman"/>
              </w:rPr>
            </w:pPr>
          </w:p>
        </w:tc>
        <w:tc>
          <w:tcPr>
            <w:tcW w:w="1695" w:type="dxa"/>
            <w:tcBorders>
              <w:top w:val="single" w:sz="4" w:space="0" w:color="000000"/>
              <w:left w:val="single" w:sz="4" w:space="0" w:color="000000"/>
              <w:bottom w:val="single" w:sz="4" w:space="0" w:color="000000"/>
            </w:tcBorders>
          </w:tcPr>
          <w:p w:rsidR="00CF61B0" w:rsidRDefault="00CF61B0" w:rsidP="00CF61B0">
            <w:pPr>
              <w:rPr>
                <w:rFonts w:ascii="Times New Roman" w:hAnsi="Times New Roman"/>
              </w:rPr>
            </w:pPr>
            <w:r>
              <w:rPr>
                <w:rFonts w:ascii="Times New Roman" w:hAnsi="Times New Roman"/>
              </w:rPr>
              <w:t>medium</w:t>
            </w:r>
          </w:p>
          <w:p w:rsidR="00CF61B0" w:rsidRPr="00932171" w:rsidRDefault="00CF61B0" w:rsidP="00CF61B0">
            <w:pPr>
              <w:rPr>
                <w:rFonts w:ascii="Times New Roman" w:hAnsi="Times New Roman"/>
              </w:rPr>
            </w:pPr>
          </w:p>
        </w:tc>
        <w:tc>
          <w:tcPr>
            <w:tcW w:w="5192" w:type="dxa"/>
            <w:tcBorders>
              <w:top w:val="single" w:sz="4" w:space="0" w:color="000000"/>
              <w:left w:val="single" w:sz="4" w:space="0" w:color="000000"/>
              <w:bottom w:val="single" w:sz="4" w:space="0" w:color="000000"/>
              <w:right w:val="single" w:sz="4" w:space="0" w:color="000000"/>
            </w:tcBorders>
          </w:tcPr>
          <w:p w:rsidR="009420D4" w:rsidRDefault="009420D4" w:rsidP="009420D4">
            <w:pPr>
              <w:snapToGrid w:val="0"/>
              <w:jc w:val="both"/>
            </w:pPr>
            <w:r w:rsidRPr="002E706D">
              <w:rPr>
                <w:rFonts w:ascii="Times New Roman" w:hAnsi="Times New Roman"/>
                <w:i/>
              </w:rPr>
              <w:t>Lepomis gibbosus</w:t>
            </w:r>
            <w:r>
              <w:rPr>
                <w:rFonts w:ascii="Times New Roman" w:hAnsi="Times New Roman"/>
              </w:rPr>
              <w:t xml:space="preserve"> is already widely introduced in Europe. </w:t>
            </w:r>
            <w:r w:rsidRPr="00174D3B">
              <w:rPr>
                <w:rFonts w:ascii="Times New Roman" w:hAnsi="Times New Roman"/>
              </w:rPr>
              <w:t>Introduction pathways are still open, suggesting further introductions are possible</w:t>
            </w:r>
            <w:r>
              <w:rPr>
                <w:rFonts w:ascii="Times New Roman" w:hAnsi="Times New Roman"/>
              </w:rPr>
              <w:t xml:space="preserve"> both by natural means and </w:t>
            </w:r>
            <w:r w:rsidRPr="009E4B58">
              <w:rPr>
                <w:rFonts w:ascii="Times New Roman" w:hAnsi="Times New Roman"/>
              </w:rPr>
              <w:t>anthropogenically assisted.</w:t>
            </w:r>
            <w:r>
              <w:t xml:space="preserve"> The possible pathways are:</w:t>
            </w:r>
          </w:p>
          <w:p w:rsidR="009420D4" w:rsidRDefault="009420D4" w:rsidP="009420D4">
            <w:pPr>
              <w:pStyle w:val="Default"/>
              <w:suppressAutoHyphens/>
              <w:jc w:val="both"/>
              <w:rPr>
                <w:rFonts w:eastAsia="Calibri"/>
                <w:color w:val="auto"/>
                <w:sz w:val="22"/>
                <w:szCs w:val="22"/>
                <w:lang w:val="en-GB" w:eastAsia="ar-SA"/>
              </w:rPr>
            </w:pPr>
            <w:r>
              <w:rPr>
                <w:rFonts w:eastAsia="Calibri"/>
                <w:color w:val="auto"/>
                <w:sz w:val="22"/>
                <w:szCs w:val="22"/>
                <w:lang w:val="en-GB" w:eastAsia="ar-SA"/>
              </w:rPr>
              <w:t>- Ornamental pet;</w:t>
            </w:r>
          </w:p>
          <w:p w:rsidR="009420D4" w:rsidRDefault="009420D4" w:rsidP="009420D4">
            <w:pPr>
              <w:pStyle w:val="Default"/>
              <w:suppressAutoHyphens/>
              <w:jc w:val="both"/>
              <w:rPr>
                <w:color w:val="auto"/>
                <w:sz w:val="22"/>
                <w:szCs w:val="22"/>
                <w:lang w:val="en-US"/>
              </w:rPr>
            </w:pPr>
            <w:r>
              <w:rPr>
                <w:rFonts w:eastAsia="Calibri"/>
                <w:color w:val="auto"/>
                <w:sz w:val="22"/>
                <w:szCs w:val="22"/>
                <w:lang w:val="en-GB" w:eastAsia="ar-SA"/>
              </w:rPr>
              <w:t>- S</w:t>
            </w:r>
            <w:r w:rsidRPr="00EB2A15">
              <w:rPr>
                <w:rFonts w:eastAsia="Calibri"/>
                <w:color w:val="auto"/>
                <w:sz w:val="22"/>
                <w:szCs w:val="22"/>
                <w:lang w:val="en-GB" w:eastAsia="ar-SA"/>
              </w:rPr>
              <w:t>portfishing;</w:t>
            </w:r>
          </w:p>
          <w:p w:rsidR="009420D4" w:rsidRPr="00EB2A15" w:rsidRDefault="009420D4" w:rsidP="009420D4">
            <w:pPr>
              <w:rPr>
                <w:rFonts w:ascii="Times New Roman" w:hAnsi="Times New Roman"/>
              </w:rPr>
            </w:pPr>
            <w:r>
              <w:rPr>
                <w:rFonts w:ascii="Times New Roman" w:hAnsi="Times New Roman"/>
              </w:rPr>
              <w:t xml:space="preserve">- </w:t>
            </w:r>
            <w:r w:rsidRPr="00EB2A15">
              <w:rPr>
                <w:rFonts w:ascii="Times New Roman" w:hAnsi="Times New Roman"/>
              </w:rPr>
              <w:t>Contaminant of fish stock - accidental introdu</w:t>
            </w:r>
            <w:r>
              <w:rPr>
                <w:rFonts w:ascii="Times New Roman" w:hAnsi="Times New Roman"/>
              </w:rPr>
              <w:t>ctions with legal fish stocking;</w:t>
            </w:r>
          </w:p>
          <w:p w:rsidR="00CF61B0" w:rsidRDefault="009420D4" w:rsidP="009420D4">
            <w:pPr>
              <w:overflowPunct w:val="0"/>
              <w:spacing w:line="240" w:lineRule="atLeast"/>
              <w:jc w:val="both"/>
              <w:rPr>
                <w:rFonts w:ascii="Times New Roman" w:hAnsi="Times New Roman"/>
                <w:lang w:val="en-US"/>
              </w:rPr>
            </w:pPr>
            <w:r>
              <w:rPr>
                <w:rFonts w:ascii="Times New Roman" w:hAnsi="Times New Roman"/>
              </w:rPr>
              <w:t xml:space="preserve">- </w:t>
            </w:r>
            <w:r w:rsidR="00F9753C" w:rsidRPr="00EB2A15">
              <w:rPr>
                <w:rFonts w:ascii="Times New Roman" w:hAnsi="Times New Roman"/>
              </w:rPr>
              <w:t>Forage fish</w:t>
            </w:r>
            <w:r w:rsidR="00F9753C">
              <w:rPr>
                <w:rFonts w:ascii="Times New Roman" w:hAnsi="Times New Roman"/>
              </w:rPr>
              <w:t>/Bait/Fodder</w:t>
            </w:r>
            <w:r>
              <w:rPr>
                <w:rFonts w:ascii="Times New Roman" w:hAnsi="Times New Roman"/>
              </w:rPr>
              <w:t xml:space="preserve"> (less probable).</w:t>
            </w:r>
          </w:p>
        </w:tc>
      </w:tr>
    </w:tbl>
    <w:p w:rsidR="00407B58" w:rsidRDefault="00407B58">
      <w:pPr>
        <w:pageBreakBefore/>
      </w:pPr>
    </w:p>
    <w:tbl>
      <w:tblPr>
        <w:tblW w:w="14194" w:type="dxa"/>
        <w:tblInd w:w="-10" w:type="dxa"/>
        <w:tblLayout w:type="fixed"/>
        <w:tblLook w:val="0000" w:firstRow="0" w:lastRow="0" w:firstColumn="0" w:lastColumn="0" w:noHBand="0" w:noVBand="0"/>
      </w:tblPr>
      <w:tblGrid>
        <w:gridCol w:w="5381"/>
        <w:gridCol w:w="2382"/>
        <w:gridCol w:w="1701"/>
        <w:gridCol w:w="4730"/>
      </w:tblGrid>
      <w:tr w:rsidR="00407B58" w:rsidTr="000668F6">
        <w:tc>
          <w:tcPr>
            <w:tcW w:w="14194" w:type="dxa"/>
            <w:gridSpan w:val="4"/>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sz w:val="28"/>
                <w:szCs w:val="28"/>
              </w:rPr>
            </w:pPr>
            <w:r>
              <w:rPr>
                <w:rFonts w:ascii="Times New Roman" w:hAnsi="Times New Roman"/>
                <w:b/>
                <w:sz w:val="28"/>
                <w:szCs w:val="28"/>
              </w:rPr>
              <w:t>PROBABILITY OF ESTABLISHMENT</w:t>
            </w:r>
          </w:p>
        </w:tc>
      </w:tr>
      <w:tr w:rsidR="00407B58" w:rsidTr="000668F6">
        <w:tc>
          <w:tcPr>
            <w:tcW w:w="14194" w:type="dxa"/>
            <w:gridSpan w:val="4"/>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sz w:val="28"/>
                <w:szCs w:val="28"/>
              </w:rPr>
            </w:pPr>
          </w:p>
          <w:p w:rsidR="00407B58" w:rsidRDefault="00407B58">
            <w:pPr>
              <w:rPr>
                <w:rFonts w:ascii="Times New Roman" w:hAnsi="Times New Roman"/>
              </w:rPr>
            </w:pPr>
            <w:r>
              <w:rPr>
                <w:rFonts w:ascii="Times New Roman" w:hAnsi="Times New Roman"/>
              </w:rPr>
              <w:t>Important instructions:</w:t>
            </w:r>
          </w:p>
          <w:p w:rsidR="00407B58" w:rsidRDefault="00407B58">
            <w:pPr>
              <w:pStyle w:val="Elencoacolori-Colore11"/>
              <w:numPr>
                <w:ilvl w:val="0"/>
                <w:numId w:val="1"/>
              </w:numPr>
              <w:rPr>
                <w:rFonts w:ascii="Times New Roman" w:hAnsi="Times New Roman"/>
                <w:shd w:val="clear" w:color="auto" w:fill="00FF00"/>
              </w:rPr>
            </w:pPr>
            <w:r>
              <w:rPr>
                <w:rFonts w:ascii="Times New Roman" w:hAnsi="Times New Roman"/>
                <w:shd w:val="clear" w:color="auto" w:fill="FFFF00"/>
              </w:rPr>
              <w:t>For organisms which are already well established in Europe, only complete questions 1.15 and 1.21 then move onto the spread section</w:t>
            </w:r>
            <w:r>
              <w:rPr>
                <w:rFonts w:ascii="Times New Roman" w:hAnsi="Times New Roman"/>
              </w:rPr>
              <w:t>. If uncertain, check with the Non-native Species Secretariat.</w:t>
            </w:r>
          </w:p>
          <w:p w:rsidR="00407B58" w:rsidRDefault="00407B58">
            <w:pPr>
              <w:rPr>
                <w:rFonts w:ascii="Times New Roman" w:hAnsi="Times New Roman"/>
              </w:rPr>
            </w:pPr>
          </w:p>
        </w:tc>
      </w:tr>
      <w:tr w:rsidR="00407B58" w:rsidTr="000668F6">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QUESTION</w:t>
            </w:r>
          </w:p>
        </w:tc>
        <w:tc>
          <w:tcPr>
            <w:tcW w:w="2382"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RESPONSE</w:t>
            </w:r>
          </w:p>
        </w:tc>
        <w:tc>
          <w:tcPr>
            <w:tcW w:w="170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CONFIDENCE</w:t>
            </w:r>
          </w:p>
        </w:tc>
        <w:tc>
          <w:tcPr>
            <w:tcW w:w="4730" w:type="dxa"/>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rPr>
            </w:pPr>
            <w:r>
              <w:rPr>
                <w:rFonts w:ascii="Times New Roman" w:hAnsi="Times New Roman"/>
                <w:b/>
              </w:rPr>
              <w:t>COMMENT</w:t>
            </w:r>
          </w:p>
        </w:tc>
      </w:tr>
      <w:tr w:rsidR="00407B58" w:rsidTr="000668F6">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1.15. How widespread are habitats or species necessary for the survival, development and multiplication of the organism in Europe?</w:t>
            </w:r>
          </w:p>
          <w:p w:rsidR="00407B58" w:rsidRDefault="00407B58">
            <w:pPr>
              <w:rPr>
                <w:rFonts w:ascii="Times New Roman" w:hAnsi="Times New Roman"/>
              </w:rPr>
            </w:pPr>
          </w:p>
        </w:tc>
        <w:tc>
          <w:tcPr>
            <w:tcW w:w="2382"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widespread</w:t>
            </w:r>
          </w:p>
          <w:p w:rsidR="00407B58" w:rsidRPr="00932171" w:rsidRDefault="00407B58" w:rsidP="00DC4FA5">
            <w:pPr>
              <w:rPr>
                <w:rFonts w:ascii="Times New Roman" w:hAnsi="Times New Roman"/>
              </w:rPr>
            </w:pPr>
          </w:p>
        </w:tc>
        <w:tc>
          <w:tcPr>
            <w:tcW w:w="1701" w:type="dxa"/>
            <w:tcBorders>
              <w:top w:val="single" w:sz="4" w:space="0" w:color="000000"/>
              <w:left w:val="single" w:sz="4" w:space="0" w:color="000000"/>
              <w:bottom w:val="single" w:sz="4" w:space="0" w:color="000000"/>
            </w:tcBorders>
          </w:tcPr>
          <w:p w:rsidR="00407B58" w:rsidRDefault="00DC4FA5" w:rsidP="007077A9">
            <w:pPr>
              <w:rPr>
                <w:rFonts w:ascii="Times New Roman" w:hAnsi="Times New Roman"/>
              </w:rPr>
            </w:pPr>
            <w:r>
              <w:rPr>
                <w:rFonts w:ascii="Times New Roman" w:hAnsi="Times New Roman"/>
              </w:rPr>
              <w:t xml:space="preserve">very </w:t>
            </w:r>
            <w:r w:rsidR="00407B58">
              <w:rPr>
                <w:rFonts w:ascii="Times New Roman" w:hAnsi="Times New Roman"/>
              </w:rPr>
              <w:t>high</w:t>
            </w:r>
          </w:p>
          <w:p w:rsidR="00407B58" w:rsidRPr="00932171" w:rsidRDefault="00407B58" w:rsidP="007077A9">
            <w:pPr>
              <w:rPr>
                <w:rFonts w:ascii="Times New Roman" w:hAnsi="Times New Roman"/>
              </w:rPr>
            </w:pPr>
          </w:p>
        </w:tc>
        <w:tc>
          <w:tcPr>
            <w:tcW w:w="4730" w:type="dxa"/>
            <w:tcBorders>
              <w:top w:val="single" w:sz="4" w:space="0" w:color="000000"/>
              <w:left w:val="single" w:sz="4" w:space="0" w:color="000000"/>
              <w:bottom w:val="single" w:sz="4" w:space="0" w:color="000000"/>
              <w:right w:val="single" w:sz="4" w:space="0" w:color="000000"/>
            </w:tcBorders>
          </w:tcPr>
          <w:p w:rsidR="005420A4" w:rsidRDefault="005420A4" w:rsidP="005420A4">
            <w:pPr>
              <w:suppressAutoHyphens w:val="0"/>
              <w:autoSpaceDE w:val="0"/>
              <w:autoSpaceDN w:val="0"/>
              <w:adjustRightInd w:val="0"/>
              <w:jc w:val="both"/>
              <w:rPr>
                <w:rFonts w:ascii="Times New Roman" w:hAnsi="Times New Roman"/>
              </w:rPr>
            </w:pPr>
            <w:r>
              <w:rPr>
                <w:rFonts w:ascii="Times New Roman" w:hAnsi="Times New Roman"/>
              </w:rPr>
              <w:t>T</w:t>
            </w:r>
            <w:r w:rsidRPr="00D92A8F">
              <w:rPr>
                <w:rFonts w:ascii="Times New Roman" w:hAnsi="Times New Roman"/>
              </w:rPr>
              <w:t>he</w:t>
            </w:r>
            <w:r>
              <w:rPr>
                <w:rFonts w:ascii="Times New Roman" w:hAnsi="Times New Roman"/>
              </w:rPr>
              <w:t xml:space="preserve"> </w:t>
            </w:r>
            <w:r w:rsidRPr="00D92A8F">
              <w:rPr>
                <w:rFonts w:ascii="Times New Roman" w:hAnsi="Times New Roman"/>
              </w:rPr>
              <w:t>habitats</w:t>
            </w:r>
            <w:r>
              <w:rPr>
                <w:rFonts w:ascii="Times New Roman" w:hAnsi="Times New Roman"/>
              </w:rPr>
              <w:t xml:space="preserve"> suitable</w:t>
            </w:r>
            <w:r w:rsidRPr="00D92A8F">
              <w:rPr>
                <w:rFonts w:ascii="Times New Roman" w:hAnsi="Times New Roman"/>
              </w:rPr>
              <w:t xml:space="preserve"> for survival, development and multiplication are widespread.</w:t>
            </w:r>
            <w:r>
              <w:rPr>
                <w:rFonts w:ascii="Times New Roman" w:hAnsi="Times New Roman"/>
              </w:rPr>
              <w:t xml:space="preserve"> </w:t>
            </w:r>
            <w:r w:rsidRPr="005420A4">
              <w:rPr>
                <w:rFonts w:ascii="Times New Roman" w:hAnsi="Times New Roman"/>
                <w:i/>
              </w:rPr>
              <w:t>L. gibbosus</w:t>
            </w:r>
            <w:r w:rsidRPr="00D92A8F">
              <w:rPr>
                <w:rFonts w:ascii="Times New Roman" w:hAnsi="Times New Roman"/>
              </w:rPr>
              <w:t xml:space="preserve"> can be found in small lakes, ponds, shallow, weedy bays of larger lakes, and in the quiet water of slow-moving streams</w:t>
            </w:r>
            <w:r>
              <w:rPr>
                <w:rFonts w:ascii="Times New Roman" w:hAnsi="Times New Roman"/>
              </w:rPr>
              <w:t xml:space="preserve"> </w:t>
            </w:r>
            <w:r w:rsidRPr="00D92A8F">
              <w:rPr>
                <w:rFonts w:ascii="Times New Roman" w:hAnsi="Times New Roman"/>
              </w:rPr>
              <w:t>(Scott and Crossman, 1973).</w:t>
            </w:r>
          </w:p>
          <w:p w:rsidR="00DC4FA5" w:rsidRDefault="00DC4FA5" w:rsidP="005420A4">
            <w:pPr>
              <w:suppressAutoHyphens w:val="0"/>
              <w:autoSpaceDE w:val="0"/>
              <w:autoSpaceDN w:val="0"/>
              <w:adjustRightInd w:val="0"/>
              <w:jc w:val="both"/>
              <w:rPr>
                <w:rFonts w:ascii="Times New Roman" w:hAnsi="Times New Roman"/>
              </w:rPr>
            </w:pPr>
          </w:p>
          <w:p w:rsidR="00DC4FA5" w:rsidRDefault="005420A4" w:rsidP="00DC4FA5">
            <w:pPr>
              <w:suppressAutoHyphens w:val="0"/>
              <w:autoSpaceDE w:val="0"/>
              <w:autoSpaceDN w:val="0"/>
              <w:adjustRightInd w:val="0"/>
              <w:jc w:val="both"/>
              <w:rPr>
                <w:rFonts w:ascii="Times New Roman" w:hAnsi="Times New Roman"/>
              </w:rPr>
            </w:pPr>
            <w:r w:rsidRPr="00D92A8F">
              <w:rPr>
                <w:rFonts w:ascii="Times New Roman" w:hAnsi="Times New Roman"/>
              </w:rPr>
              <w:t>Taking into account the generalist behaviour of</w:t>
            </w:r>
            <w:r w:rsidR="00DC4FA5">
              <w:rPr>
                <w:rFonts w:ascii="Times New Roman" w:hAnsi="Times New Roman"/>
              </w:rPr>
              <w:t xml:space="preserve"> this species, it</w:t>
            </w:r>
            <w:r w:rsidR="00DC4FA5" w:rsidRPr="00D92A8F">
              <w:rPr>
                <w:rFonts w:ascii="Times New Roman" w:hAnsi="Times New Roman"/>
              </w:rPr>
              <w:t xml:space="preserve"> could invade almost all the water surfaces, primarily downstream sections of small to-medium-sized streams of low gradient, ponds and backwaters of large rivers and silty, soft bottomed areas of lakes and impoundments.</w:t>
            </w:r>
          </w:p>
          <w:p w:rsidR="00DC4FA5" w:rsidRDefault="00DC4FA5" w:rsidP="00DC4FA5">
            <w:pPr>
              <w:suppressAutoHyphens w:val="0"/>
              <w:autoSpaceDE w:val="0"/>
              <w:autoSpaceDN w:val="0"/>
              <w:adjustRightInd w:val="0"/>
              <w:jc w:val="both"/>
              <w:rPr>
                <w:rFonts w:ascii="Times New Roman" w:hAnsi="Times New Roman"/>
              </w:rPr>
            </w:pPr>
          </w:p>
          <w:p w:rsidR="00DC4FA5" w:rsidRDefault="00DC4FA5" w:rsidP="00DC4FA5">
            <w:pPr>
              <w:suppressAutoHyphens w:val="0"/>
              <w:autoSpaceDE w:val="0"/>
              <w:autoSpaceDN w:val="0"/>
              <w:adjustRightInd w:val="0"/>
              <w:jc w:val="both"/>
              <w:rPr>
                <w:rFonts w:ascii="Times New Roman" w:hAnsi="Times New Roman"/>
              </w:rPr>
            </w:pPr>
            <w:r w:rsidRPr="00D92A8F">
              <w:rPr>
                <w:rFonts w:ascii="Times New Roman" w:hAnsi="Times New Roman"/>
              </w:rPr>
              <w:t xml:space="preserve">Fast flowing streams and rivers are generally avoided, </w:t>
            </w:r>
            <w:r>
              <w:rPr>
                <w:rFonts w:ascii="Times New Roman" w:hAnsi="Times New Roman"/>
              </w:rPr>
              <w:t xml:space="preserve">but still </w:t>
            </w:r>
            <w:r w:rsidRPr="00D92A8F">
              <w:rPr>
                <w:rFonts w:ascii="Times New Roman" w:hAnsi="Times New Roman"/>
              </w:rPr>
              <w:t>they are found in slow moving parts</w:t>
            </w:r>
            <w:r>
              <w:rPr>
                <w:rFonts w:ascii="Times New Roman" w:hAnsi="Times New Roman"/>
              </w:rPr>
              <w:t xml:space="preserve"> </w:t>
            </w:r>
            <w:r w:rsidRPr="00D92A8F">
              <w:rPr>
                <w:rFonts w:ascii="Times New Roman" w:hAnsi="Times New Roman"/>
              </w:rPr>
              <w:t>and when they are found within this habitat (Scott and Crossman, 1973).</w:t>
            </w:r>
          </w:p>
          <w:p w:rsidR="00DC4FA5" w:rsidRPr="00D92A8F" w:rsidRDefault="00DC4FA5" w:rsidP="00DC4FA5">
            <w:pPr>
              <w:suppressAutoHyphens w:val="0"/>
              <w:autoSpaceDE w:val="0"/>
              <w:autoSpaceDN w:val="0"/>
              <w:adjustRightInd w:val="0"/>
              <w:jc w:val="both"/>
              <w:rPr>
                <w:rFonts w:ascii="Times New Roman" w:hAnsi="Times New Roman"/>
              </w:rPr>
            </w:pPr>
          </w:p>
          <w:p w:rsidR="00DC4FA5" w:rsidRDefault="00DC4FA5" w:rsidP="00DC4FA5">
            <w:pPr>
              <w:suppressAutoHyphens w:val="0"/>
              <w:autoSpaceDE w:val="0"/>
              <w:autoSpaceDN w:val="0"/>
              <w:adjustRightInd w:val="0"/>
              <w:jc w:val="both"/>
              <w:rPr>
                <w:rFonts w:ascii="Times New Roman" w:hAnsi="Times New Roman"/>
              </w:rPr>
            </w:pPr>
            <w:r w:rsidRPr="00D92A8F">
              <w:rPr>
                <w:rFonts w:ascii="Times New Roman" w:hAnsi="Times New Roman"/>
              </w:rPr>
              <w:t>The plasticity of these species makes them able to adapt in response to changes in biotic and abiotic conditions.</w:t>
            </w:r>
          </w:p>
          <w:p w:rsidR="00A72C44" w:rsidRDefault="00A72C44" w:rsidP="00DC4FA5">
            <w:pPr>
              <w:suppressAutoHyphens w:val="0"/>
              <w:autoSpaceDE w:val="0"/>
              <w:autoSpaceDN w:val="0"/>
              <w:adjustRightInd w:val="0"/>
              <w:jc w:val="both"/>
              <w:rPr>
                <w:rFonts w:ascii="Times New Roman" w:hAnsi="Times New Roman"/>
              </w:rPr>
            </w:pPr>
          </w:p>
          <w:p w:rsidR="00A72C44" w:rsidRDefault="00A72C44" w:rsidP="00DC4FA5">
            <w:pPr>
              <w:suppressAutoHyphens w:val="0"/>
              <w:autoSpaceDE w:val="0"/>
              <w:autoSpaceDN w:val="0"/>
              <w:adjustRightInd w:val="0"/>
              <w:jc w:val="both"/>
              <w:rPr>
                <w:rFonts w:ascii="Times New Roman" w:hAnsi="Times New Roman"/>
              </w:rPr>
            </w:pPr>
            <w:r w:rsidRPr="00A72C44">
              <w:rPr>
                <w:rFonts w:ascii="Times New Roman" w:hAnsi="Times New Roman"/>
              </w:rPr>
              <w:t xml:space="preserve">A preference for very shallow water when nest building is also exhibited (van Kleef </w:t>
            </w:r>
            <w:r w:rsidRPr="00ED2C87">
              <w:rPr>
                <w:rFonts w:ascii="Times New Roman" w:hAnsi="Times New Roman"/>
                <w:i/>
              </w:rPr>
              <w:t>et al</w:t>
            </w:r>
            <w:r w:rsidRPr="00A72C44">
              <w:rPr>
                <w:rFonts w:ascii="Times New Roman" w:hAnsi="Times New Roman"/>
              </w:rPr>
              <w:t xml:space="preserve">. 2008), indicating that reservoirs and heavily managed lotic </w:t>
            </w:r>
            <w:r w:rsidRPr="00A72C44">
              <w:rPr>
                <w:rFonts w:ascii="Times New Roman" w:hAnsi="Times New Roman"/>
              </w:rPr>
              <w:lastRenderedPageBreak/>
              <w:t>systems would provide suitable habitat for establishment.</w:t>
            </w:r>
          </w:p>
          <w:p w:rsidR="00407B58" w:rsidRDefault="00407B58" w:rsidP="00DC4FA5">
            <w:pPr>
              <w:suppressAutoHyphens w:val="0"/>
              <w:autoSpaceDE w:val="0"/>
              <w:autoSpaceDN w:val="0"/>
              <w:adjustRightInd w:val="0"/>
              <w:jc w:val="both"/>
              <w:rPr>
                <w:rFonts w:ascii="Times New Roman" w:hAnsi="Times New Roman"/>
              </w:rPr>
            </w:pPr>
          </w:p>
        </w:tc>
      </w:tr>
      <w:tr w:rsidR="00407B58" w:rsidTr="000668F6">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1.21. How likely is it that biological properties of the organism would allow it to survive eradication campaigns in Europe?</w:t>
            </w:r>
          </w:p>
          <w:p w:rsidR="00407B58" w:rsidRDefault="00407B58">
            <w:pPr>
              <w:rPr>
                <w:rFonts w:ascii="Times New Roman" w:hAnsi="Times New Roman"/>
              </w:rPr>
            </w:pPr>
          </w:p>
        </w:tc>
        <w:tc>
          <w:tcPr>
            <w:tcW w:w="2382"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likely</w:t>
            </w:r>
          </w:p>
          <w:p w:rsidR="00407B58" w:rsidRPr="00932171" w:rsidRDefault="00407B58" w:rsidP="007077A9">
            <w:pPr>
              <w:rPr>
                <w:rFonts w:ascii="Times New Roman" w:hAnsi="Times New Roman"/>
              </w:rPr>
            </w:pPr>
          </w:p>
        </w:tc>
        <w:tc>
          <w:tcPr>
            <w:tcW w:w="1701"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high</w:t>
            </w:r>
          </w:p>
          <w:p w:rsidR="00407B58" w:rsidRPr="00932171" w:rsidRDefault="00407B58" w:rsidP="007077A9">
            <w:pPr>
              <w:rPr>
                <w:rFonts w:ascii="Times New Roman" w:hAnsi="Times New Roman"/>
              </w:rPr>
            </w:pPr>
          </w:p>
        </w:tc>
        <w:tc>
          <w:tcPr>
            <w:tcW w:w="4730" w:type="dxa"/>
            <w:tcBorders>
              <w:top w:val="single" w:sz="4" w:space="0" w:color="000000"/>
              <w:left w:val="single" w:sz="4" w:space="0" w:color="000000"/>
              <w:bottom w:val="single" w:sz="4" w:space="0" w:color="000000"/>
              <w:right w:val="single" w:sz="4" w:space="0" w:color="000000"/>
            </w:tcBorders>
          </w:tcPr>
          <w:p w:rsidR="009718B6" w:rsidRDefault="00DC4FA5" w:rsidP="00DC4FA5">
            <w:pPr>
              <w:suppressAutoHyphens w:val="0"/>
              <w:autoSpaceDE w:val="0"/>
              <w:autoSpaceDN w:val="0"/>
              <w:adjustRightInd w:val="0"/>
              <w:jc w:val="both"/>
              <w:rPr>
                <w:rFonts w:ascii="Times New Roman" w:hAnsi="Times New Roman"/>
              </w:rPr>
            </w:pPr>
            <w:r w:rsidRPr="00D92A8F">
              <w:rPr>
                <w:rFonts w:ascii="Times New Roman" w:hAnsi="Times New Roman"/>
              </w:rPr>
              <w:t xml:space="preserve">In small ponds it is possible to manipulate numbers by removing fish regularly. In larger ponds this is often not practical and the only possibility to remove </w:t>
            </w:r>
            <w:r w:rsidRPr="00D92A8F">
              <w:rPr>
                <w:rFonts w:ascii="Times New Roman" w:hAnsi="Times New Roman"/>
                <w:i/>
              </w:rPr>
              <w:t>L. gibbosus</w:t>
            </w:r>
            <w:r w:rsidRPr="00D92A8F">
              <w:rPr>
                <w:rFonts w:ascii="Times New Roman" w:hAnsi="Times New Roman"/>
              </w:rPr>
              <w:t xml:space="preserve">, is to drain the entire pond. It is not without reason that it is often advised just to keep only one </w:t>
            </w:r>
            <w:r w:rsidRPr="00DC4FA5">
              <w:rPr>
                <w:rFonts w:ascii="Times New Roman" w:hAnsi="Times New Roman"/>
                <w:i/>
              </w:rPr>
              <w:t>L. gibbosus</w:t>
            </w:r>
            <w:r w:rsidRPr="00D92A8F">
              <w:rPr>
                <w:rFonts w:ascii="Times New Roman" w:hAnsi="Times New Roman"/>
              </w:rPr>
              <w:t xml:space="preserve"> per garden pond.</w:t>
            </w:r>
          </w:p>
          <w:p w:rsidR="00BF3481" w:rsidRDefault="00BF3481" w:rsidP="00DC4FA5">
            <w:pPr>
              <w:suppressAutoHyphens w:val="0"/>
              <w:autoSpaceDE w:val="0"/>
              <w:autoSpaceDN w:val="0"/>
              <w:adjustRightInd w:val="0"/>
              <w:jc w:val="both"/>
              <w:rPr>
                <w:rFonts w:ascii="Times New Roman" w:hAnsi="Times New Roman"/>
              </w:rPr>
            </w:pPr>
          </w:p>
          <w:p w:rsidR="00DC4FA5" w:rsidRDefault="00DC4FA5" w:rsidP="00DC4FA5">
            <w:pPr>
              <w:suppressAutoHyphens w:val="0"/>
              <w:autoSpaceDE w:val="0"/>
              <w:autoSpaceDN w:val="0"/>
              <w:adjustRightInd w:val="0"/>
              <w:jc w:val="both"/>
              <w:rPr>
                <w:rFonts w:ascii="Times New Roman" w:hAnsi="Times New Roman"/>
              </w:rPr>
            </w:pPr>
            <w:r w:rsidRPr="00D92A8F">
              <w:rPr>
                <w:rFonts w:ascii="Times New Roman" w:hAnsi="Times New Roman"/>
              </w:rPr>
              <w:t xml:space="preserve">The males take care of the eggs and young till they can successfully evade most other pond fish and have a high survival rate (Soes </w:t>
            </w:r>
            <w:r w:rsidRPr="00D92A8F">
              <w:rPr>
                <w:rFonts w:ascii="Times New Roman" w:hAnsi="Times New Roman"/>
                <w:i/>
              </w:rPr>
              <w:t>et al</w:t>
            </w:r>
            <w:r w:rsidRPr="00D92A8F">
              <w:rPr>
                <w:rFonts w:ascii="Times New Roman" w:hAnsi="Times New Roman"/>
              </w:rPr>
              <w:t>. 2011).</w:t>
            </w:r>
          </w:p>
          <w:p w:rsidR="00742E4B" w:rsidRDefault="00742E4B" w:rsidP="00DC4FA5">
            <w:pPr>
              <w:suppressAutoHyphens w:val="0"/>
              <w:autoSpaceDE w:val="0"/>
              <w:autoSpaceDN w:val="0"/>
              <w:adjustRightInd w:val="0"/>
              <w:jc w:val="both"/>
              <w:rPr>
                <w:rFonts w:ascii="Times New Roman" w:hAnsi="Times New Roman"/>
              </w:rPr>
            </w:pPr>
          </w:p>
          <w:p w:rsidR="00742E4B" w:rsidRDefault="00742E4B" w:rsidP="003E1555">
            <w:pPr>
              <w:snapToGrid w:val="0"/>
              <w:jc w:val="both"/>
              <w:rPr>
                <w:rFonts w:ascii="Times New Roman" w:hAnsi="Times New Roman"/>
              </w:rPr>
            </w:pPr>
            <w:r w:rsidRPr="00D92A8F">
              <w:rPr>
                <w:rFonts w:ascii="Times New Roman" w:hAnsi="Times New Roman"/>
              </w:rPr>
              <w:t xml:space="preserve">In conclusion in small streams, lakes or ponds, control and eradication techniques could be successfully employed to extirpate or suppress isolated populations (Ling, 2003; Britton </w:t>
            </w:r>
            <w:r w:rsidRPr="00D92A8F">
              <w:rPr>
                <w:rFonts w:ascii="Times New Roman" w:hAnsi="Times New Roman"/>
                <w:i/>
              </w:rPr>
              <w:t>et al</w:t>
            </w:r>
            <w:r w:rsidRPr="00D92A8F">
              <w:rPr>
                <w:rFonts w:ascii="Times New Roman" w:hAnsi="Times New Roman"/>
              </w:rPr>
              <w:t>., 2010; Davies and Britton, 2015). But when it is established in a large lake or river system, fish in general are nearly impossible to eradicate (</w:t>
            </w:r>
            <w:hyperlink r:id="rId23" w:history="1">
              <w:r w:rsidRPr="00E230AE">
                <w:rPr>
                  <w:rStyle w:val="Hipervnculo"/>
                  <w:rFonts w:ascii="Times New Roman" w:hAnsi="Times New Roman"/>
                </w:rPr>
                <w:t>https://freshwaterhabitats.org.uk/wp-content/uploads/2013/09/Controlling-Fish-Sept-2010-1.pdf</w:t>
              </w:r>
            </w:hyperlink>
            <w:r w:rsidRPr="00D92A8F">
              <w:rPr>
                <w:rFonts w:ascii="Times New Roman" w:hAnsi="Times New Roman"/>
              </w:rPr>
              <w:t>)</w:t>
            </w:r>
            <w:r>
              <w:rPr>
                <w:rFonts w:ascii="Times New Roman" w:hAnsi="Times New Roman"/>
              </w:rPr>
              <w:t>.</w:t>
            </w:r>
          </w:p>
          <w:p w:rsidR="00742E4B" w:rsidRPr="00D92A8F" w:rsidRDefault="00742E4B" w:rsidP="00742E4B">
            <w:pPr>
              <w:snapToGrid w:val="0"/>
              <w:jc w:val="both"/>
              <w:rPr>
                <w:rFonts w:ascii="Times New Roman" w:hAnsi="Times New Roman"/>
              </w:rPr>
            </w:pPr>
          </w:p>
          <w:p w:rsidR="00407B58" w:rsidRDefault="00742E4B" w:rsidP="00742E4B">
            <w:pPr>
              <w:suppressAutoHyphens w:val="0"/>
              <w:autoSpaceDE w:val="0"/>
              <w:autoSpaceDN w:val="0"/>
              <w:adjustRightInd w:val="0"/>
              <w:jc w:val="both"/>
              <w:rPr>
                <w:rFonts w:ascii="Times New Roman" w:hAnsi="Times New Roman"/>
              </w:rPr>
            </w:pPr>
            <w:r w:rsidRPr="00D92A8F">
              <w:rPr>
                <w:rFonts w:ascii="Times New Roman" w:hAnsi="Times New Roman"/>
              </w:rPr>
              <w:t>Their biological characteristics such as parental care, high survival rate</w:t>
            </w:r>
            <w:r>
              <w:rPr>
                <w:rFonts w:ascii="Times New Roman" w:hAnsi="Times New Roman"/>
              </w:rPr>
              <w:t>,</w:t>
            </w:r>
            <w:r w:rsidRPr="00D92A8F">
              <w:rPr>
                <w:rFonts w:ascii="Times New Roman" w:hAnsi="Times New Roman"/>
              </w:rPr>
              <w:t xml:space="preserve"> fecundity, lifespan and high tolerance (Marchetti </w:t>
            </w:r>
            <w:r w:rsidRPr="003273E6">
              <w:rPr>
                <w:rFonts w:ascii="Times New Roman" w:hAnsi="Times New Roman"/>
                <w:i/>
              </w:rPr>
              <w:t>et al</w:t>
            </w:r>
            <w:r w:rsidRPr="00D92A8F">
              <w:rPr>
                <w:rFonts w:ascii="Times New Roman" w:hAnsi="Times New Roman"/>
              </w:rPr>
              <w:t>, 2004) would allow species to survive control methods as for instance: removing exemplars, draining the pod etc).</w:t>
            </w:r>
          </w:p>
        </w:tc>
      </w:tr>
    </w:tbl>
    <w:p w:rsidR="00407B58" w:rsidRDefault="00407B58">
      <w:pPr>
        <w:pageBreakBefore/>
      </w:pPr>
    </w:p>
    <w:tbl>
      <w:tblPr>
        <w:tblW w:w="14194" w:type="dxa"/>
        <w:tblInd w:w="-10" w:type="dxa"/>
        <w:tblLayout w:type="fixed"/>
        <w:tblLook w:val="0000" w:firstRow="0" w:lastRow="0" w:firstColumn="0" w:lastColumn="0" w:noHBand="0" w:noVBand="0"/>
      </w:tblPr>
      <w:tblGrid>
        <w:gridCol w:w="5381"/>
        <w:gridCol w:w="2098"/>
        <w:gridCol w:w="1701"/>
        <w:gridCol w:w="5014"/>
      </w:tblGrid>
      <w:tr w:rsidR="00407B58" w:rsidTr="000668F6">
        <w:tc>
          <w:tcPr>
            <w:tcW w:w="14194" w:type="dxa"/>
            <w:gridSpan w:val="4"/>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sz w:val="28"/>
                <w:szCs w:val="28"/>
              </w:rPr>
            </w:pPr>
            <w:r>
              <w:rPr>
                <w:rFonts w:ascii="Times New Roman" w:hAnsi="Times New Roman"/>
                <w:b/>
                <w:sz w:val="28"/>
                <w:szCs w:val="28"/>
              </w:rPr>
              <w:t>PROBABILITY OF SPREAD</w:t>
            </w:r>
          </w:p>
        </w:tc>
      </w:tr>
      <w:tr w:rsidR="00407B58" w:rsidTr="000668F6">
        <w:tc>
          <w:tcPr>
            <w:tcW w:w="14194" w:type="dxa"/>
            <w:gridSpan w:val="4"/>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sz w:val="28"/>
                <w:szCs w:val="28"/>
              </w:rPr>
            </w:pPr>
          </w:p>
          <w:p w:rsidR="00407B58" w:rsidRDefault="00407B58">
            <w:pPr>
              <w:rPr>
                <w:rFonts w:ascii="Times New Roman" w:hAnsi="Times New Roman"/>
              </w:rPr>
            </w:pPr>
            <w:r>
              <w:rPr>
                <w:rFonts w:ascii="Times New Roman" w:hAnsi="Times New Roman"/>
              </w:rPr>
              <w:t>Important notes:</w:t>
            </w:r>
          </w:p>
          <w:p w:rsidR="00407B58" w:rsidRDefault="00407B58">
            <w:pPr>
              <w:numPr>
                <w:ilvl w:val="0"/>
                <w:numId w:val="2"/>
              </w:numPr>
              <w:rPr>
                <w:rFonts w:ascii="Times New Roman" w:hAnsi="Times New Roman"/>
              </w:rPr>
            </w:pPr>
            <w:r>
              <w:rPr>
                <w:rFonts w:ascii="Times New Roman" w:hAnsi="Times New Roman"/>
              </w:rPr>
              <w:t>Spread is defined as the expansion of the geographical distribution of a pest within an area.</w:t>
            </w:r>
          </w:p>
          <w:p w:rsidR="00407B58" w:rsidRDefault="00407B58">
            <w:pPr>
              <w:rPr>
                <w:rFonts w:ascii="Times New Roman" w:hAnsi="Times New Roman"/>
                <w:b/>
              </w:rPr>
            </w:pPr>
          </w:p>
        </w:tc>
      </w:tr>
      <w:tr w:rsidR="00407B58" w:rsidTr="00742E4B">
        <w:trPr>
          <w:trHeight w:val="552"/>
        </w:trPr>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QUESTION</w:t>
            </w:r>
          </w:p>
          <w:p w:rsidR="00407B58" w:rsidRDefault="00407B58">
            <w:pPr>
              <w:rPr>
                <w:rFonts w:ascii="Times New Roman" w:hAnsi="Times New Roman"/>
                <w:b/>
              </w:rPr>
            </w:pPr>
          </w:p>
        </w:tc>
        <w:tc>
          <w:tcPr>
            <w:tcW w:w="2098"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RESPONSE</w:t>
            </w:r>
          </w:p>
        </w:tc>
        <w:tc>
          <w:tcPr>
            <w:tcW w:w="170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CONFIDENCE</w:t>
            </w:r>
          </w:p>
        </w:tc>
        <w:tc>
          <w:tcPr>
            <w:tcW w:w="5014" w:type="dxa"/>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rPr>
            </w:pPr>
            <w:r>
              <w:rPr>
                <w:rFonts w:ascii="Times New Roman" w:hAnsi="Times New Roman"/>
                <w:b/>
              </w:rPr>
              <w:t>COMMENT</w:t>
            </w:r>
          </w:p>
        </w:tc>
      </w:tr>
      <w:tr w:rsidR="00407B58" w:rsidTr="000668F6">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2.1. How important is the expected spread of this organism in Europe by natural means? (Please list and comment on the mechanisms for natural spread.)</w:t>
            </w:r>
          </w:p>
          <w:p w:rsidR="00407B58" w:rsidRDefault="00407B58">
            <w:pPr>
              <w:rPr>
                <w:rFonts w:ascii="Times New Roman" w:hAnsi="Times New Roman"/>
              </w:rPr>
            </w:pPr>
          </w:p>
        </w:tc>
        <w:tc>
          <w:tcPr>
            <w:tcW w:w="2098" w:type="dxa"/>
            <w:tcBorders>
              <w:top w:val="single" w:sz="4" w:space="0" w:color="000000"/>
              <w:left w:val="single" w:sz="4" w:space="0" w:color="000000"/>
              <w:bottom w:val="single" w:sz="4" w:space="0" w:color="000000"/>
            </w:tcBorders>
          </w:tcPr>
          <w:p w:rsidR="00407B58" w:rsidRDefault="00196486" w:rsidP="007077A9">
            <w:pPr>
              <w:rPr>
                <w:rFonts w:ascii="Times New Roman" w:hAnsi="Times New Roman"/>
              </w:rPr>
            </w:pPr>
            <w:r>
              <w:rPr>
                <w:rFonts w:ascii="Times New Roman" w:hAnsi="Times New Roman"/>
              </w:rPr>
              <w:t>m</w:t>
            </w:r>
            <w:r w:rsidR="00407B58">
              <w:rPr>
                <w:rFonts w:ascii="Times New Roman" w:hAnsi="Times New Roman"/>
              </w:rPr>
              <w:t>ajor</w:t>
            </w:r>
          </w:p>
          <w:p w:rsidR="00407B58" w:rsidRPr="00932171" w:rsidRDefault="00407B58" w:rsidP="007077A9">
            <w:pPr>
              <w:rPr>
                <w:rFonts w:ascii="Times New Roman" w:hAnsi="Times New Roman"/>
              </w:rPr>
            </w:pPr>
          </w:p>
        </w:tc>
        <w:tc>
          <w:tcPr>
            <w:tcW w:w="1701"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high</w:t>
            </w:r>
          </w:p>
          <w:p w:rsidR="00407B58" w:rsidRPr="00932171" w:rsidRDefault="00407B58" w:rsidP="007077A9">
            <w:pPr>
              <w:rPr>
                <w:rFonts w:ascii="Times New Roman" w:hAnsi="Times New Roman"/>
              </w:rPr>
            </w:pPr>
          </w:p>
        </w:tc>
        <w:tc>
          <w:tcPr>
            <w:tcW w:w="5014" w:type="dxa"/>
            <w:tcBorders>
              <w:top w:val="single" w:sz="4" w:space="0" w:color="000000"/>
              <w:left w:val="single" w:sz="4" w:space="0" w:color="000000"/>
              <w:bottom w:val="single" w:sz="4" w:space="0" w:color="000000"/>
              <w:right w:val="single" w:sz="4" w:space="0" w:color="000000"/>
            </w:tcBorders>
          </w:tcPr>
          <w:p w:rsidR="009146EC" w:rsidRPr="009146EC" w:rsidRDefault="009146EC" w:rsidP="00742E4B">
            <w:pPr>
              <w:snapToGrid w:val="0"/>
              <w:jc w:val="both"/>
              <w:rPr>
                <w:rFonts w:ascii="Times New Roman" w:hAnsi="Times New Roman"/>
              </w:rPr>
            </w:pPr>
            <w:r w:rsidRPr="009146EC">
              <w:rPr>
                <w:rFonts w:ascii="Times New Roman" w:hAnsi="Times New Roman"/>
                <w:i/>
                <w:iCs/>
                <w:color w:val="444444"/>
                <w:bdr w:val="none" w:sz="0" w:space="0" w:color="auto" w:frame="1"/>
              </w:rPr>
              <w:t>L. gibbosus </w:t>
            </w:r>
            <w:r w:rsidRPr="009146EC">
              <w:rPr>
                <w:rFonts w:ascii="Times New Roman" w:hAnsi="Times New Roman"/>
                <w:color w:val="444444"/>
              </w:rPr>
              <w:t xml:space="preserve">is known to disperse via natural drift in water </w:t>
            </w:r>
            <w:r w:rsidRPr="00335E00">
              <w:rPr>
                <w:rFonts w:ascii="Times New Roman" w:hAnsi="Times New Roman"/>
              </w:rPr>
              <w:t>courses (e.g. </w:t>
            </w:r>
            <w:hyperlink r:id="rId24" w:anchor="620BF54D-D234-47FE-99B7-AC4A1566FCBC" w:history="1">
              <w:r w:rsidRPr="00335E00">
                <w:rPr>
                  <w:rStyle w:val="Hipervnculo"/>
                  <w:rFonts w:ascii="Times New Roman" w:hAnsi="Times New Roman"/>
                  <w:color w:val="auto"/>
                  <w:u w:val="none"/>
                  <w:bdr w:val="none" w:sz="0" w:space="0" w:color="auto" w:frame="1"/>
                </w:rPr>
                <w:t>Copp and Cellot, 1988</w:t>
              </w:r>
            </w:hyperlink>
            <w:r w:rsidRPr="00335E00">
              <w:rPr>
                <w:rFonts w:ascii="Times New Roman" w:hAnsi="Times New Roman"/>
              </w:rPr>
              <w:t>), from water bodies that discharge into water courses (</w:t>
            </w:r>
            <w:hyperlink r:id="rId25" w:anchor="E35707DC-0F7E-4D2E-9FFF-EAA3B8643E92" w:history="1">
              <w:r w:rsidRPr="00335E00">
                <w:rPr>
                  <w:rStyle w:val="Hipervnculo"/>
                  <w:rFonts w:ascii="Times New Roman" w:hAnsi="Times New Roman"/>
                  <w:color w:val="auto"/>
                  <w:u w:val="none"/>
                  <w:bdr w:val="none" w:sz="0" w:space="0" w:color="auto" w:frame="1"/>
                </w:rPr>
                <w:t xml:space="preserve">Stakenas </w:t>
              </w:r>
              <w:r w:rsidRPr="00447F22">
                <w:rPr>
                  <w:rStyle w:val="Hipervnculo"/>
                  <w:rFonts w:ascii="Times New Roman" w:hAnsi="Times New Roman"/>
                  <w:i/>
                  <w:color w:val="auto"/>
                  <w:u w:val="none"/>
                  <w:bdr w:val="none" w:sz="0" w:space="0" w:color="auto" w:frame="1"/>
                </w:rPr>
                <w:t>et</w:t>
              </w:r>
              <w:r w:rsidRPr="00335E00">
                <w:rPr>
                  <w:rStyle w:val="Hipervnculo"/>
                  <w:rFonts w:ascii="Times New Roman" w:hAnsi="Times New Roman"/>
                  <w:color w:val="auto"/>
                  <w:u w:val="none"/>
                  <w:bdr w:val="none" w:sz="0" w:space="0" w:color="auto" w:frame="1"/>
                </w:rPr>
                <w:t xml:space="preserve"> </w:t>
              </w:r>
              <w:r w:rsidRPr="00447F22">
                <w:rPr>
                  <w:rStyle w:val="Hipervnculo"/>
                  <w:rFonts w:ascii="Times New Roman" w:hAnsi="Times New Roman"/>
                  <w:i/>
                  <w:color w:val="auto"/>
                  <w:u w:val="none"/>
                  <w:bdr w:val="none" w:sz="0" w:space="0" w:color="auto" w:frame="1"/>
                </w:rPr>
                <w:t>al</w:t>
              </w:r>
              <w:r w:rsidRPr="00335E00">
                <w:rPr>
                  <w:rStyle w:val="Hipervnculo"/>
                  <w:rFonts w:ascii="Times New Roman" w:hAnsi="Times New Roman"/>
                  <w:color w:val="auto"/>
                  <w:u w:val="none"/>
                  <w:bdr w:val="none" w:sz="0" w:space="0" w:color="auto" w:frame="1"/>
                </w:rPr>
                <w:t>., 2008</w:t>
              </w:r>
            </w:hyperlink>
            <w:r w:rsidRPr="00335E00">
              <w:rPr>
                <w:rFonts w:ascii="Times New Roman" w:hAnsi="Times New Roman"/>
              </w:rPr>
              <w:t>), and to move actively within water courses (</w:t>
            </w:r>
            <w:hyperlink r:id="rId26" w:anchor="52075114-39F5-47CC-8ADD-54CEED061DF2" w:history="1">
              <w:r w:rsidRPr="00335E00">
                <w:rPr>
                  <w:rStyle w:val="Hipervnculo"/>
                  <w:rFonts w:ascii="Times New Roman" w:hAnsi="Times New Roman"/>
                  <w:color w:val="auto"/>
                  <w:u w:val="none"/>
                  <w:bdr w:val="none" w:sz="0" w:space="0" w:color="auto" w:frame="1"/>
                </w:rPr>
                <w:t>Copp et al., 2010</w:t>
              </w:r>
            </w:hyperlink>
            <w:r w:rsidRPr="00335E00">
              <w:rPr>
                <w:rFonts w:ascii="Times New Roman" w:hAnsi="Times New Roman"/>
              </w:rPr>
              <w:t>).</w:t>
            </w:r>
          </w:p>
          <w:p w:rsidR="009146EC" w:rsidRDefault="009146EC" w:rsidP="00742E4B">
            <w:pPr>
              <w:snapToGrid w:val="0"/>
              <w:jc w:val="both"/>
              <w:rPr>
                <w:rFonts w:ascii="Times New Roman" w:hAnsi="Times New Roman"/>
              </w:rPr>
            </w:pPr>
          </w:p>
          <w:p w:rsidR="00742E4B" w:rsidRPr="00D92A8F" w:rsidRDefault="00742E4B" w:rsidP="00742E4B">
            <w:pPr>
              <w:snapToGrid w:val="0"/>
              <w:jc w:val="both"/>
              <w:rPr>
                <w:rFonts w:ascii="Times New Roman" w:hAnsi="Times New Roman"/>
              </w:rPr>
            </w:pPr>
            <w:r w:rsidRPr="00D92A8F">
              <w:rPr>
                <w:rFonts w:ascii="Times New Roman" w:hAnsi="Times New Roman"/>
              </w:rPr>
              <w:t xml:space="preserve">Once they are introduced, </w:t>
            </w:r>
            <w:r w:rsidRPr="00D92A8F">
              <w:rPr>
                <w:rFonts w:ascii="Times New Roman" w:hAnsi="Times New Roman"/>
                <w:i/>
              </w:rPr>
              <w:t>Lepomis gibbosus</w:t>
            </w:r>
            <w:r w:rsidRPr="00D92A8F">
              <w:rPr>
                <w:rFonts w:ascii="Times New Roman" w:hAnsi="Times New Roman"/>
              </w:rPr>
              <w:t xml:space="preserve"> have a high morphological, physiological, and behavioral adaptability to their new environment (Gross and Charnov, 1980</w:t>
            </w:r>
            <w:r>
              <w:rPr>
                <w:rFonts w:ascii="Times New Roman" w:hAnsi="Times New Roman"/>
              </w:rPr>
              <w:t>;</w:t>
            </w:r>
            <w:r w:rsidRPr="00D92A8F">
              <w:rPr>
                <w:rFonts w:ascii="Times New Roman" w:hAnsi="Times New Roman"/>
              </w:rPr>
              <w:t xml:space="preserve"> Ehlinger </w:t>
            </w:r>
            <w:r w:rsidRPr="00D92A8F">
              <w:rPr>
                <w:rFonts w:ascii="Times New Roman" w:hAnsi="Times New Roman"/>
                <w:i/>
              </w:rPr>
              <w:t>et al</w:t>
            </w:r>
            <w:r w:rsidRPr="00D92A8F">
              <w:rPr>
                <w:rFonts w:ascii="Times New Roman" w:hAnsi="Times New Roman"/>
              </w:rPr>
              <w:t xml:space="preserve">. 1997), so natural expansion is to be expected. </w:t>
            </w:r>
          </w:p>
          <w:p w:rsidR="00742E4B" w:rsidRPr="00D92A8F" w:rsidRDefault="00742E4B" w:rsidP="00742E4B">
            <w:pPr>
              <w:snapToGrid w:val="0"/>
              <w:jc w:val="both"/>
              <w:rPr>
                <w:rFonts w:ascii="Times New Roman" w:hAnsi="Times New Roman"/>
              </w:rPr>
            </w:pPr>
          </w:p>
          <w:p w:rsidR="00742E4B" w:rsidRPr="00D92A8F" w:rsidRDefault="00742E4B" w:rsidP="00742E4B">
            <w:pPr>
              <w:snapToGrid w:val="0"/>
              <w:jc w:val="both"/>
              <w:rPr>
                <w:rFonts w:ascii="Times New Roman" w:hAnsi="Times New Roman"/>
              </w:rPr>
            </w:pPr>
            <w:r w:rsidRPr="00D92A8F">
              <w:rPr>
                <w:rFonts w:ascii="Times New Roman" w:hAnsi="Times New Roman"/>
              </w:rPr>
              <w:t xml:space="preserve">Spread of </w:t>
            </w:r>
            <w:r w:rsidRPr="00D92A8F">
              <w:rPr>
                <w:rFonts w:ascii="Times New Roman" w:hAnsi="Times New Roman"/>
                <w:i/>
              </w:rPr>
              <w:t>L. gibbosus</w:t>
            </w:r>
            <w:r w:rsidRPr="00D92A8F">
              <w:rPr>
                <w:rFonts w:ascii="Times New Roman" w:hAnsi="Times New Roman"/>
              </w:rPr>
              <w:t xml:space="preserve"> propagules in hydrologically connected waterbodies has been demonstrated (Fobert </w:t>
            </w:r>
            <w:r w:rsidRPr="00D92A8F">
              <w:rPr>
                <w:rFonts w:ascii="Times New Roman" w:hAnsi="Times New Roman"/>
                <w:i/>
              </w:rPr>
              <w:t>et al</w:t>
            </w:r>
            <w:r w:rsidRPr="00D92A8F">
              <w:rPr>
                <w:rFonts w:ascii="Times New Roman" w:hAnsi="Times New Roman"/>
              </w:rPr>
              <w:t xml:space="preserve">, 2013). As described by Gavriloaie (2007), from Germany </w:t>
            </w:r>
            <w:r w:rsidRPr="00D92A8F">
              <w:rPr>
                <w:rFonts w:ascii="Times New Roman" w:hAnsi="Times New Roman"/>
                <w:i/>
              </w:rPr>
              <w:t>L. gibbosus</w:t>
            </w:r>
            <w:r w:rsidRPr="00D92A8F">
              <w:rPr>
                <w:rFonts w:ascii="Times New Roman" w:hAnsi="Times New Roman"/>
              </w:rPr>
              <w:t xml:space="preserve"> extended through the Rhine, Oder and Danube towards Eastern Europe. In recent years, the species spread rapidly into the Bulgarian inland water bodies (Yankova, 2016).</w:t>
            </w:r>
          </w:p>
          <w:p w:rsidR="00742E4B" w:rsidRPr="00D92A8F" w:rsidRDefault="00742E4B" w:rsidP="00742E4B">
            <w:pPr>
              <w:snapToGrid w:val="0"/>
              <w:jc w:val="both"/>
              <w:rPr>
                <w:rFonts w:ascii="Times New Roman" w:hAnsi="Times New Roman"/>
              </w:rPr>
            </w:pPr>
          </w:p>
          <w:p w:rsidR="00742E4B" w:rsidRPr="00D92A8F" w:rsidRDefault="00742E4B" w:rsidP="00742E4B">
            <w:pPr>
              <w:snapToGrid w:val="0"/>
              <w:jc w:val="both"/>
              <w:rPr>
                <w:rFonts w:ascii="Times New Roman" w:hAnsi="Times New Roman"/>
              </w:rPr>
            </w:pPr>
            <w:r w:rsidRPr="00D92A8F">
              <w:rPr>
                <w:rFonts w:ascii="Times New Roman" w:hAnsi="Times New Roman"/>
              </w:rPr>
              <w:t>In UK, as this species has already established in over thirty sites, it is likely that further dispersal will occur</w:t>
            </w:r>
          </w:p>
          <w:p w:rsidR="00742E4B" w:rsidRDefault="00742E4B" w:rsidP="00742E4B">
            <w:pPr>
              <w:snapToGrid w:val="0"/>
              <w:jc w:val="both"/>
              <w:rPr>
                <w:rFonts w:ascii="Times New Roman" w:hAnsi="Times New Roman"/>
                <w:i/>
              </w:rPr>
            </w:pPr>
            <w:r w:rsidRPr="00D92A8F">
              <w:rPr>
                <w:rFonts w:ascii="Times New Roman" w:hAnsi="Times New Roman"/>
              </w:rPr>
              <w:t>(GB NNSS, 2017)</w:t>
            </w:r>
            <w:r>
              <w:rPr>
                <w:rFonts w:ascii="Times New Roman" w:hAnsi="Times New Roman"/>
                <w:i/>
              </w:rPr>
              <w:t>.</w:t>
            </w:r>
          </w:p>
          <w:p w:rsidR="00742E4B" w:rsidRDefault="00742E4B" w:rsidP="00742E4B">
            <w:pPr>
              <w:snapToGrid w:val="0"/>
              <w:jc w:val="both"/>
              <w:rPr>
                <w:rFonts w:ascii="Times New Roman" w:hAnsi="Times New Roman"/>
                <w:i/>
              </w:rPr>
            </w:pPr>
          </w:p>
          <w:p w:rsidR="00742E4B" w:rsidRPr="00D92A8F" w:rsidRDefault="00742E4B" w:rsidP="00742E4B">
            <w:pPr>
              <w:snapToGrid w:val="0"/>
              <w:jc w:val="both"/>
              <w:rPr>
                <w:rFonts w:ascii="Times New Roman" w:hAnsi="Times New Roman"/>
              </w:rPr>
            </w:pPr>
            <w:r w:rsidRPr="00D92A8F">
              <w:rPr>
                <w:rFonts w:ascii="Times New Roman" w:hAnsi="Times New Roman"/>
              </w:rPr>
              <w:t xml:space="preserve">The passive dispersion by animals (for instance waterbirds) could be also possible (movement of eggs </w:t>
            </w:r>
            <w:r w:rsidRPr="00D92A8F">
              <w:rPr>
                <w:rFonts w:ascii="Times New Roman" w:hAnsi="Times New Roman"/>
              </w:rPr>
              <w:lastRenderedPageBreak/>
              <w:t xml:space="preserve">among close aquatic ecosystems) as has been showed for other invasive species (Reynolds </w:t>
            </w:r>
            <w:r w:rsidRPr="00D92A8F">
              <w:rPr>
                <w:rFonts w:ascii="Times New Roman" w:hAnsi="Times New Roman"/>
                <w:i/>
              </w:rPr>
              <w:t>et al</w:t>
            </w:r>
            <w:r w:rsidRPr="00D92A8F">
              <w:rPr>
                <w:rFonts w:ascii="Times New Roman" w:hAnsi="Times New Roman"/>
              </w:rPr>
              <w:t>., 2015).</w:t>
            </w:r>
          </w:p>
          <w:p w:rsidR="00407B58" w:rsidRDefault="00407B58" w:rsidP="00742E4B">
            <w:pPr>
              <w:snapToGrid w:val="0"/>
              <w:jc w:val="both"/>
              <w:rPr>
                <w:rFonts w:ascii="Times New Roman" w:hAnsi="Times New Roman"/>
              </w:rPr>
            </w:pPr>
          </w:p>
        </w:tc>
      </w:tr>
      <w:tr w:rsidR="00407B58" w:rsidTr="000668F6">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2.2. How important is the expected spread of this organism in Europe by human assistance? (Please list and comment on the mechanisms for human-assisted spread.)</w:t>
            </w:r>
          </w:p>
          <w:p w:rsidR="00407B58" w:rsidRDefault="00407B58">
            <w:pPr>
              <w:rPr>
                <w:rFonts w:ascii="Times New Roman" w:hAnsi="Times New Roman"/>
              </w:rPr>
            </w:pPr>
          </w:p>
        </w:tc>
        <w:tc>
          <w:tcPr>
            <w:tcW w:w="2098"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moderate</w:t>
            </w:r>
          </w:p>
          <w:p w:rsidR="00407B58" w:rsidRPr="00932171" w:rsidRDefault="00407B58" w:rsidP="007077A9">
            <w:pPr>
              <w:rPr>
                <w:rFonts w:ascii="Times New Roman" w:hAnsi="Times New Roman"/>
              </w:rPr>
            </w:pPr>
          </w:p>
        </w:tc>
        <w:tc>
          <w:tcPr>
            <w:tcW w:w="1701"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014" w:type="dxa"/>
            <w:tcBorders>
              <w:top w:val="single" w:sz="4" w:space="0" w:color="000000"/>
              <w:left w:val="single" w:sz="4" w:space="0" w:color="000000"/>
              <w:bottom w:val="single" w:sz="4" w:space="0" w:color="000000"/>
              <w:right w:val="single" w:sz="4" w:space="0" w:color="000000"/>
            </w:tcBorders>
          </w:tcPr>
          <w:p w:rsidR="00742E4B" w:rsidRDefault="00742E4B" w:rsidP="009361FA">
            <w:pPr>
              <w:suppressAutoHyphens w:val="0"/>
              <w:autoSpaceDE w:val="0"/>
              <w:autoSpaceDN w:val="0"/>
              <w:adjustRightInd w:val="0"/>
              <w:jc w:val="both"/>
              <w:rPr>
                <w:rFonts w:ascii="Times New Roman" w:hAnsi="Times New Roman"/>
                <w:i/>
                <w:lang w:val="en-US"/>
              </w:rPr>
            </w:pPr>
            <w:r w:rsidRPr="009361FA">
              <w:rPr>
                <w:rFonts w:ascii="Times New Roman" w:hAnsi="Times New Roman"/>
                <w:color w:val="000000"/>
                <w:lang w:eastAsia="en-GB"/>
              </w:rPr>
              <w:t>Humans have been demonstrated to be the main vector in the dispersal of non-nati</w:t>
            </w:r>
            <w:r w:rsidR="000928B4">
              <w:rPr>
                <w:rFonts w:ascii="Times New Roman" w:hAnsi="Times New Roman"/>
                <w:color w:val="000000"/>
                <w:lang w:eastAsia="en-GB"/>
              </w:rPr>
              <w:t xml:space="preserve">ve fish (Trombulac and </w:t>
            </w:r>
            <w:r w:rsidR="000928B4" w:rsidRPr="00447F22">
              <w:rPr>
                <w:rFonts w:ascii="Times New Roman" w:hAnsi="Times New Roman"/>
                <w:lang w:eastAsia="en-GB"/>
              </w:rPr>
              <w:t xml:space="preserve">Frissell, </w:t>
            </w:r>
            <w:r w:rsidRPr="00447F22">
              <w:rPr>
                <w:rFonts w:ascii="Times New Roman" w:hAnsi="Times New Roman"/>
                <w:lang w:eastAsia="en-GB"/>
              </w:rPr>
              <w:t xml:space="preserve">2000; </w:t>
            </w:r>
            <w:r w:rsidR="000928B4" w:rsidRPr="00447F22">
              <w:rPr>
                <w:rFonts w:ascii="Times New Roman" w:hAnsi="Times New Roman"/>
                <w:lang w:eastAsia="en-GB"/>
              </w:rPr>
              <w:t xml:space="preserve">Copp et al., </w:t>
            </w:r>
            <w:r w:rsidRPr="00447F22">
              <w:rPr>
                <w:rFonts w:ascii="Times New Roman" w:hAnsi="Times New Roman"/>
                <w:lang w:eastAsia="en-GB"/>
              </w:rPr>
              <w:t xml:space="preserve">2005) demonstrated </w:t>
            </w:r>
            <w:r w:rsidRPr="009361FA">
              <w:rPr>
                <w:rFonts w:ascii="Times New Roman" w:hAnsi="Times New Roman"/>
                <w:color w:val="000000"/>
                <w:lang w:eastAsia="en-GB"/>
              </w:rPr>
              <w:t>that the likelihood of introduction is related to the accessibility of the pond.</w:t>
            </w:r>
            <w:r w:rsidRPr="009361FA">
              <w:rPr>
                <w:rFonts w:ascii="Times New Roman" w:hAnsi="Times New Roman"/>
                <w:i/>
                <w:lang w:val="en-US"/>
              </w:rPr>
              <w:t xml:space="preserve"> </w:t>
            </w:r>
          </w:p>
          <w:p w:rsidR="009361FA" w:rsidRDefault="009361FA" w:rsidP="009361FA">
            <w:pPr>
              <w:suppressAutoHyphens w:val="0"/>
              <w:autoSpaceDE w:val="0"/>
              <w:autoSpaceDN w:val="0"/>
              <w:adjustRightInd w:val="0"/>
              <w:jc w:val="both"/>
              <w:rPr>
                <w:rFonts w:ascii="Times New Roman" w:hAnsi="Times New Roman"/>
                <w:i/>
                <w:lang w:val="en-US"/>
              </w:rPr>
            </w:pPr>
          </w:p>
          <w:p w:rsidR="0021611C" w:rsidRPr="00D92A8F" w:rsidRDefault="0021611C" w:rsidP="0021611C">
            <w:pPr>
              <w:pStyle w:val="Default"/>
              <w:suppressAutoHyphens/>
              <w:jc w:val="both"/>
              <w:rPr>
                <w:color w:val="auto"/>
                <w:sz w:val="22"/>
                <w:szCs w:val="22"/>
                <w:lang w:val="en-US"/>
              </w:rPr>
            </w:pPr>
            <w:r w:rsidRPr="00B57E84">
              <w:rPr>
                <w:color w:val="auto"/>
                <w:sz w:val="22"/>
                <w:szCs w:val="22"/>
                <w:lang w:val="en-US"/>
              </w:rPr>
              <w:t>Human assistance in the spread of </w:t>
            </w:r>
            <w:r w:rsidRPr="00B57E84">
              <w:rPr>
                <w:i/>
                <w:color w:val="auto"/>
                <w:sz w:val="22"/>
                <w:szCs w:val="22"/>
                <w:lang w:val="en-US"/>
              </w:rPr>
              <w:t>L. gibbosus</w:t>
            </w:r>
            <w:r w:rsidRPr="00B57E84">
              <w:rPr>
                <w:color w:val="auto"/>
                <w:sz w:val="22"/>
                <w:szCs w:val="22"/>
                <w:lang w:val="en-US"/>
              </w:rPr>
              <w:t> (e.g. by anglers) appears to be a usual practice, more common in southern Europe. For instance in Cyprus was released intentionally in water reservoirs by amateur fishermen and spread after 2009 when became established in almost all reservoirs and some lakes on the island.</w:t>
            </w:r>
            <w:r>
              <w:rPr>
                <w:color w:val="auto"/>
                <w:sz w:val="22"/>
                <w:szCs w:val="22"/>
                <w:lang w:val="en-US"/>
              </w:rPr>
              <w:t xml:space="preserve"> </w:t>
            </w:r>
          </w:p>
          <w:p w:rsidR="0021611C" w:rsidRDefault="0021611C" w:rsidP="009361FA">
            <w:pPr>
              <w:suppressAutoHyphens w:val="0"/>
              <w:autoSpaceDE w:val="0"/>
              <w:autoSpaceDN w:val="0"/>
              <w:adjustRightInd w:val="0"/>
              <w:jc w:val="both"/>
              <w:rPr>
                <w:rFonts w:ascii="Times New Roman" w:hAnsi="Times New Roman"/>
                <w:i/>
                <w:lang w:val="en-US"/>
              </w:rPr>
            </w:pPr>
          </w:p>
          <w:p w:rsidR="00B22B7A" w:rsidRPr="00B22B7A" w:rsidRDefault="00B22B7A" w:rsidP="009361FA">
            <w:pPr>
              <w:suppressAutoHyphens w:val="0"/>
              <w:autoSpaceDE w:val="0"/>
              <w:autoSpaceDN w:val="0"/>
              <w:adjustRightInd w:val="0"/>
              <w:jc w:val="both"/>
              <w:rPr>
                <w:rFonts w:ascii="Times New Roman" w:hAnsi="Times New Roman"/>
              </w:rPr>
            </w:pPr>
            <w:r w:rsidRPr="00B22B7A">
              <w:rPr>
                <w:rFonts w:ascii="Times New Roman" w:hAnsi="Times New Roman"/>
              </w:rPr>
              <w:t xml:space="preserve">As established </w:t>
            </w:r>
            <w:r w:rsidRPr="00B57E84">
              <w:rPr>
                <w:rFonts w:ascii="Times New Roman" w:hAnsi="Times New Roman"/>
                <w:i/>
              </w:rPr>
              <w:t>L. gibbosus</w:t>
            </w:r>
            <w:r w:rsidRPr="00B22B7A">
              <w:rPr>
                <w:rFonts w:ascii="Times New Roman" w:hAnsi="Times New Roman"/>
              </w:rPr>
              <w:t xml:space="preserve"> populations are already present in lentic waters, there is also a risk of inadvertent transfer, with consignments of other fish species destined for recreational stocking enhancements (Davies et al. 2013; Villeneuve et al. 2005; Copp et al. 2007). </w:t>
            </w:r>
          </w:p>
          <w:p w:rsidR="00B22B7A" w:rsidRPr="009361FA" w:rsidRDefault="00B22B7A" w:rsidP="009361FA">
            <w:pPr>
              <w:suppressAutoHyphens w:val="0"/>
              <w:autoSpaceDE w:val="0"/>
              <w:autoSpaceDN w:val="0"/>
              <w:adjustRightInd w:val="0"/>
              <w:jc w:val="both"/>
              <w:rPr>
                <w:rFonts w:ascii="Times New Roman" w:hAnsi="Times New Roman"/>
                <w:i/>
                <w:lang w:val="en-US"/>
              </w:rPr>
            </w:pPr>
          </w:p>
          <w:p w:rsidR="00355F63" w:rsidRDefault="00742E4B" w:rsidP="00742E4B">
            <w:pPr>
              <w:snapToGrid w:val="0"/>
              <w:jc w:val="both"/>
              <w:rPr>
                <w:rFonts w:ascii="Times New Roman" w:hAnsi="Times New Roman"/>
              </w:rPr>
            </w:pPr>
            <w:r w:rsidRPr="00D92A8F">
              <w:rPr>
                <w:rFonts w:ascii="Times New Roman" w:hAnsi="Times New Roman"/>
              </w:rPr>
              <w:t xml:space="preserve">Some countries like France (Arrêté du 17/12/1985) have forbidden new entries of all </w:t>
            </w:r>
            <w:r w:rsidRPr="00D92A8F">
              <w:rPr>
                <w:rFonts w:ascii="Times New Roman" w:hAnsi="Times New Roman"/>
                <w:i/>
              </w:rPr>
              <w:t>Lepomis</w:t>
            </w:r>
            <w:r w:rsidRPr="00D92A8F">
              <w:rPr>
                <w:rFonts w:ascii="Times New Roman" w:hAnsi="Times New Roman"/>
              </w:rPr>
              <w:t xml:space="preserve"> spp, so </w:t>
            </w:r>
            <w:r w:rsidR="00795B09">
              <w:rPr>
                <w:rFonts w:ascii="Times New Roman" w:hAnsi="Times New Roman"/>
              </w:rPr>
              <w:t xml:space="preserve">human-assisted spread </w:t>
            </w:r>
            <w:r w:rsidR="00355F63">
              <w:rPr>
                <w:rFonts w:ascii="Times New Roman" w:hAnsi="Times New Roman"/>
              </w:rPr>
              <w:t xml:space="preserve">should </w:t>
            </w:r>
            <w:r w:rsidRPr="00D92A8F">
              <w:rPr>
                <w:rFonts w:ascii="Times New Roman" w:hAnsi="Times New Roman"/>
              </w:rPr>
              <w:t>become less important.</w:t>
            </w:r>
          </w:p>
          <w:p w:rsidR="00355F63" w:rsidRDefault="00355F63" w:rsidP="00742E4B">
            <w:pPr>
              <w:snapToGrid w:val="0"/>
              <w:jc w:val="both"/>
              <w:rPr>
                <w:rFonts w:ascii="Times New Roman" w:hAnsi="Times New Roman"/>
              </w:rPr>
            </w:pPr>
          </w:p>
          <w:p w:rsidR="00742E4B" w:rsidRPr="00D92A8F" w:rsidRDefault="009361FA" w:rsidP="00742E4B">
            <w:pPr>
              <w:snapToGrid w:val="0"/>
              <w:jc w:val="both"/>
              <w:rPr>
                <w:rFonts w:ascii="Times New Roman" w:hAnsi="Times New Roman"/>
              </w:rPr>
            </w:pPr>
            <w:r>
              <w:rPr>
                <w:rFonts w:ascii="Times New Roman" w:hAnsi="Times New Roman"/>
              </w:rPr>
              <w:t>However in case of undertaken eradication programs, it is important to count with legislation in favour of banning the commerce between</w:t>
            </w:r>
            <w:r w:rsidR="00795B09">
              <w:rPr>
                <w:rFonts w:ascii="Times New Roman" w:hAnsi="Times New Roman"/>
              </w:rPr>
              <w:t xml:space="preserve"> countries or spread to new places.</w:t>
            </w:r>
          </w:p>
          <w:p w:rsidR="00407B58" w:rsidRDefault="00407B58">
            <w:pPr>
              <w:rPr>
                <w:rFonts w:ascii="Times New Roman" w:hAnsi="Times New Roman"/>
              </w:rPr>
            </w:pPr>
          </w:p>
        </w:tc>
      </w:tr>
      <w:tr w:rsidR="00407B58" w:rsidTr="000668F6">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2.3. Within Europe, how difficult would it be to contain the organism?</w:t>
            </w:r>
          </w:p>
          <w:p w:rsidR="00407B58" w:rsidRDefault="00407B58">
            <w:pPr>
              <w:rPr>
                <w:rFonts w:ascii="Times New Roman" w:hAnsi="Times New Roman"/>
              </w:rPr>
            </w:pPr>
          </w:p>
        </w:tc>
        <w:tc>
          <w:tcPr>
            <w:tcW w:w="2098"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lastRenderedPageBreak/>
              <w:t>difficult</w:t>
            </w:r>
          </w:p>
          <w:p w:rsidR="00407B58" w:rsidRPr="00932171" w:rsidRDefault="00407B58" w:rsidP="007077A9">
            <w:pPr>
              <w:rPr>
                <w:rFonts w:ascii="Times New Roman" w:hAnsi="Times New Roman"/>
              </w:rPr>
            </w:pPr>
          </w:p>
        </w:tc>
        <w:tc>
          <w:tcPr>
            <w:tcW w:w="1701"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high</w:t>
            </w:r>
          </w:p>
          <w:p w:rsidR="00407B58" w:rsidRPr="00932171" w:rsidRDefault="00407B58" w:rsidP="007077A9">
            <w:pPr>
              <w:rPr>
                <w:rFonts w:ascii="Times New Roman" w:hAnsi="Times New Roman"/>
              </w:rPr>
            </w:pPr>
          </w:p>
        </w:tc>
        <w:tc>
          <w:tcPr>
            <w:tcW w:w="5014" w:type="dxa"/>
            <w:tcBorders>
              <w:top w:val="single" w:sz="4" w:space="0" w:color="000000"/>
              <w:left w:val="single" w:sz="4" w:space="0" w:color="000000"/>
              <w:bottom w:val="single" w:sz="4" w:space="0" w:color="000000"/>
              <w:right w:val="single" w:sz="4" w:space="0" w:color="000000"/>
            </w:tcBorders>
          </w:tcPr>
          <w:p w:rsidR="00407B58" w:rsidRDefault="00795B09">
            <w:pPr>
              <w:snapToGrid w:val="0"/>
              <w:jc w:val="both"/>
              <w:rPr>
                <w:rFonts w:ascii="Times New Roman" w:hAnsi="Times New Roman"/>
              </w:rPr>
            </w:pPr>
            <w:r>
              <w:rPr>
                <w:rFonts w:ascii="Times New Roman" w:hAnsi="Times New Roman"/>
              </w:rPr>
              <w:t>The organism is present in almost</w:t>
            </w:r>
            <w:r w:rsidR="003E1555">
              <w:rPr>
                <w:rFonts w:ascii="Times New Roman" w:hAnsi="Times New Roman"/>
              </w:rPr>
              <w:t xml:space="preserve"> all EU countries a</w:t>
            </w:r>
            <w:r>
              <w:rPr>
                <w:rFonts w:ascii="Times New Roman" w:hAnsi="Times New Roman"/>
              </w:rPr>
              <w:t>nd it is very difficult to control its expansion</w:t>
            </w:r>
            <w:r w:rsidR="0021611C">
              <w:rPr>
                <w:rFonts w:ascii="Times New Roman" w:hAnsi="Times New Roman"/>
              </w:rPr>
              <w:t>.</w:t>
            </w:r>
            <w:r>
              <w:rPr>
                <w:rFonts w:ascii="Times New Roman" w:hAnsi="Times New Roman"/>
              </w:rPr>
              <w:t xml:space="preserve"> </w:t>
            </w:r>
          </w:p>
        </w:tc>
      </w:tr>
      <w:tr w:rsidR="00407B58" w:rsidTr="000668F6">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 xml:space="preserve">2.4. Based on the answers to questions on the potential for establishment and spread in Europe, define the area endangered by the organism. </w:t>
            </w:r>
          </w:p>
          <w:p w:rsidR="00407B58" w:rsidRDefault="00407B58">
            <w:pPr>
              <w:rPr>
                <w:rFonts w:ascii="Times New Roman" w:hAnsi="Times New Roman"/>
              </w:rPr>
            </w:pPr>
          </w:p>
        </w:tc>
        <w:tc>
          <w:tcPr>
            <w:tcW w:w="2098" w:type="dxa"/>
            <w:tcBorders>
              <w:top w:val="single" w:sz="4" w:space="0" w:color="000000"/>
              <w:left w:val="single" w:sz="4" w:space="0" w:color="000000"/>
              <w:bottom w:val="single" w:sz="4" w:space="0" w:color="000000"/>
            </w:tcBorders>
          </w:tcPr>
          <w:p w:rsidR="00407B58" w:rsidRPr="00932171" w:rsidRDefault="00407B58" w:rsidP="007077A9">
            <w:pPr>
              <w:rPr>
                <w:rFonts w:ascii="Times New Roman" w:hAnsi="Times New Roman"/>
              </w:rPr>
            </w:pPr>
            <w:r w:rsidRPr="00932171">
              <w:rPr>
                <w:rFonts w:ascii="Times New Roman" w:hAnsi="Times New Roman"/>
              </w:rPr>
              <w:t>[</w:t>
            </w:r>
            <w:r w:rsidR="00037F67" w:rsidRPr="00D92A8F">
              <w:rPr>
                <w:rFonts w:ascii="Times New Roman" w:hAnsi="Times New Roman"/>
              </w:rPr>
              <w:t>Most of central and southern Europe and parts of north Europe]</w:t>
            </w:r>
          </w:p>
        </w:tc>
        <w:tc>
          <w:tcPr>
            <w:tcW w:w="1701"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high</w:t>
            </w:r>
          </w:p>
          <w:p w:rsidR="00407B58" w:rsidRPr="00932171" w:rsidRDefault="00407B58" w:rsidP="007077A9">
            <w:pPr>
              <w:rPr>
                <w:rFonts w:ascii="Times New Roman" w:hAnsi="Times New Roman"/>
              </w:rPr>
            </w:pPr>
          </w:p>
        </w:tc>
        <w:tc>
          <w:tcPr>
            <w:tcW w:w="5014" w:type="dxa"/>
            <w:tcBorders>
              <w:top w:val="single" w:sz="4" w:space="0" w:color="000000"/>
              <w:left w:val="single" w:sz="4" w:space="0" w:color="000000"/>
              <w:bottom w:val="single" w:sz="4" w:space="0" w:color="000000"/>
              <w:right w:val="single" w:sz="4" w:space="0" w:color="000000"/>
            </w:tcBorders>
          </w:tcPr>
          <w:p w:rsidR="003E1555" w:rsidRDefault="00037F67" w:rsidP="003E1555">
            <w:pPr>
              <w:snapToGrid w:val="0"/>
              <w:jc w:val="both"/>
              <w:rPr>
                <w:rFonts w:ascii="Times New Roman" w:hAnsi="Times New Roman"/>
              </w:rPr>
            </w:pPr>
            <w:r w:rsidRPr="00D92A8F">
              <w:rPr>
                <w:rFonts w:ascii="Times New Roman" w:hAnsi="Times New Roman"/>
                <w:lang w:val="en-US"/>
              </w:rPr>
              <w:t xml:space="preserve">The actual occupied area is important for </w:t>
            </w:r>
            <w:r w:rsidRPr="00D92A8F">
              <w:rPr>
                <w:rFonts w:ascii="Times New Roman" w:hAnsi="Times New Roman"/>
                <w:i/>
                <w:lang w:val="en-US"/>
              </w:rPr>
              <w:t>L. gibbosus</w:t>
            </w:r>
            <w:r>
              <w:rPr>
                <w:rFonts w:ascii="Times New Roman" w:hAnsi="Times New Roman"/>
                <w:i/>
                <w:lang w:val="en-US"/>
              </w:rPr>
              <w:t xml:space="preserve">. </w:t>
            </w:r>
            <w:r w:rsidRPr="00037F67">
              <w:rPr>
                <w:rFonts w:ascii="Times New Roman" w:hAnsi="Times New Roman"/>
                <w:lang w:val="en-US"/>
              </w:rPr>
              <w:t>It is present</w:t>
            </w:r>
            <w:r>
              <w:rPr>
                <w:rFonts w:ascii="Times New Roman" w:hAnsi="Times New Roman"/>
                <w:i/>
                <w:lang w:val="en-US"/>
              </w:rPr>
              <w:t xml:space="preserve"> </w:t>
            </w:r>
            <w:r>
              <w:rPr>
                <w:rFonts w:ascii="Times New Roman" w:hAnsi="Times New Roman"/>
                <w:lang w:val="en-US"/>
              </w:rPr>
              <w:t xml:space="preserve">in at least 23 European member states. </w:t>
            </w:r>
          </w:p>
          <w:p w:rsidR="003F61C3" w:rsidRPr="00D92A8F" w:rsidRDefault="003F61C3" w:rsidP="003F61C3">
            <w:pPr>
              <w:snapToGrid w:val="0"/>
              <w:jc w:val="both"/>
              <w:rPr>
                <w:rFonts w:ascii="Times New Roman" w:hAnsi="Times New Roman"/>
                <w:lang w:val="en-US"/>
              </w:rPr>
            </w:pPr>
          </w:p>
          <w:p w:rsidR="003F61C3" w:rsidRPr="00D92A8F" w:rsidRDefault="003F61C3" w:rsidP="003F61C3">
            <w:pPr>
              <w:pStyle w:val="Default"/>
              <w:suppressAutoHyphens/>
              <w:jc w:val="both"/>
              <w:rPr>
                <w:color w:val="auto"/>
                <w:lang w:val="en-US"/>
              </w:rPr>
            </w:pPr>
            <w:r w:rsidRPr="00D92A8F">
              <w:rPr>
                <w:color w:val="auto"/>
                <w:sz w:val="22"/>
                <w:szCs w:val="22"/>
                <w:lang w:val="en-US"/>
              </w:rPr>
              <w:t xml:space="preserve">See also answers to questions 5 and 6 of EU CHAPPEAU </w:t>
            </w:r>
          </w:p>
          <w:p w:rsidR="003F61C3" w:rsidRPr="00037F67" w:rsidRDefault="003F61C3" w:rsidP="00037F67">
            <w:pPr>
              <w:snapToGrid w:val="0"/>
              <w:jc w:val="both"/>
              <w:rPr>
                <w:rFonts w:ascii="Times New Roman" w:hAnsi="Times New Roman"/>
              </w:rPr>
            </w:pPr>
          </w:p>
        </w:tc>
      </w:tr>
      <w:tr w:rsidR="00407B58" w:rsidTr="000668F6">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 xml:space="preserve">2.5. What proportion (%) of the area/habitat suitable for establishment (i.e. those parts of Europe were the species could establish), if any, has already been colonised by the organism? </w:t>
            </w:r>
          </w:p>
        </w:tc>
        <w:tc>
          <w:tcPr>
            <w:tcW w:w="2098"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33-67</w:t>
            </w:r>
          </w:p>
          <w:p w:rsidR="00407B58" w:rsidRPr="00932171" w:rsidRDefault="00407B58" w:rsidP="00776270">
            <w:pPr>
              <w:rPr>
                <w:rFonts w:ascii="Times New Roman" w:hAnsi="Times New Roman"/>
              </w:rPr>
            </w:pPr>
          </w:p>
        </w:tc>
        <w:tc>
          <w:tcPr>
            <w:tcW w:w="1701"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014" w:type="dxa"/>
            <w:tcBorders>
              <w:top w:val="single" w:sz="4" w:space="0" w:color="000000"/>
              <w:left w:val="single" w:sz="4" w:space="0" w:color="000000"/>
              <w:bottom w:val="single" w:sz="4" w:space="0" w:color="000000"/>
              <w:right w:val="single" w:sz="4" w:space="0" w:color="000000"/>
            </w:tcBorders>
          </w:tcPr>
          <w:p w:rsidR="00407B58" w:rsidRDefault="00776270">
            <w:pPr>
              <w:snapToGrid w:val="0"/>
              <w:jc w:val="both"/>
              <w:rPr>
                <w:rFonts w:ascii="Times New Roman" w:hAnsi="Times New Roman"/>
              </w:rPr>
            </w:pPr>
            <w:r w:rsidRPr="00D92A8F">
              <w:rPr>
                <w:rFonts w:ascii="Times New Roman" w:hAnsi="Times New Roman"/>
              </w:rPr>
              <w:t xml:space="preserve">Given the high proportion of countries in which </w:t>
            </w:r>
            <w:r w:rsidRPr="00D92A8F">
              <w:rPr>
                <w:rFonts w:ascii="Times New Roman" w:hAnsi="Times New Roman"/>
                <w:i/>
              </w:rPr>
              <w:t>L. gibbosus</w:t>
            </w:r>
            <w:r w:rsidRPr="00D92A8F">
              <w:rPr>
                <w:rFonts w:ascii="Times New Roman" w:hAnsi="Times New Roman"/>
              </w:rPr>
              <w:t xml:space="preserve"> is established, as well as its adaptability, is considered that it may be of the order of that proportion.</w:t>
            </w:r>
          </w:p>
          <w:p w:rsidR="00335E00" w:rsidRDefault="00335E00">
            <w:pPr>
              <w:snapToGrid w:val="0"/>
              <w:jc w:val="both"/>
              <w:rPr>
                <w:rFonts w:ascii="Times New Roman" w:hAnsi="Times New Roman"/>
              </w:rPr>
            </w:pPr>
          </w:p>
        </w:tc>
      </w:tr>
      <w:tr w:rsidR="00407B58" w:rsidTr="000668F6">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 xml:space="preserve">2.6. What proportion (%) of the area/habitat suitable for establishment, if any, do you expect to have been invaded by the organism five years from now (including any current presence)? </w:t>
            </w:r>
          </w:p>
          <w:p w:rsidR="00407B58" w:rsidRDefault="00407B58">
            <w:pPr>
              <w:rPr>
                <w:rFonts w:ascii="Times New Roman" w:hAnsi="Times New Roman"/>
              </w:rPr>
            </w:pPr>
          </w:p>
        </w:tc>
        <w:tc>
          <w:tcPr>
            <w:tcW w:w="2098" w:type="dxa"/>
            <w:tcBorders>
              <w:top w:val="single" w:sz="4" w:space="0" w:color="000000"/>
              <w:left w:val="single" w:sz="4" w:space="0" w:color="000000"/>
              <w:bottom w:val="single" w:sz="4" w:space="0" w:color="000000"/>
            </w:tcBorders>
          </w:tcPr>
          <w:p w:rsidR="00407B58" w:rsidRDefault="00776270" w:rsidP="007077A9">
            <w:pPr>
              <w:rPr>
                <w:rFonts w:ascii="Times New Roman" w:hAnsi="Times New Roman"/>
              </w:rPr>
            </w:pPr>
            <w:r>
              <w:rPr>
                <w:rFonts w:ascii="Times New Roman" w:hAnsi="Times New Roman"/>
              </w:rPr>
              <w:t>10</w:t>
            </w:r>
          </w:p>
          <w:p w:rsidR="00407B58" w:rsidRPr="00932171" w:rsidRDefault="00407B58" w:rsidP="00037F67">
            <w:pPr>
              <w:rPr>
                <w:rFonts w:ascii="Times New Roman" w:hAnsi="Times New Roman"/>
              </w:rPr>
            </w:pPr>
          </w:p>
        </w:tc>
        <w:tc>
          <w:tcPr>
            <w:tcW w:w="1701"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low</w:t>
            </w:r>
          </w:p>
          <w:p w:rsidR="00407B58" w:rsidRPr="00932171" w:rsidRDefault="00407B58" w:rsidP="007077A9">
            <w:pPr>
              <w:rPr>
                <w:rFonts w:ascii="Times New Roman" w:hAnsi="Times New Roman"/>
              </w:rPr>
            </w:pPr>
          </w:p>
        </w:tc>
        <w:tc>
          <w:tcPr>
            <w:tcW w:w="5014" w:type="dxa"/>
            <w:tcBorders>
              <w:top w:val="single" w:sz="4" w:space="0" w:color="000000"/>
              <w:left w:val="single" w:sz="4" w:space="0" w:color="000000"/>
              <w:bottom w:val="single" w:sz="4" w:space="0" w:color="000000"/>
              <w:right w:val="single" w:sz="4" w:space="0" w:color="000000"/>
            </w:tcBorders>
          </w:tcPr>
          <w:p w:rsidR="00407B58" w:rsidRDefault="00776270" w:rsidP="00230F8C">
            <w:pPr>
              <w:snapToGrid w:val="0"/>
              <w:jc w:val="both"/>
              <w:rPr>
                <w:rFonts w:ascii="Times New Roman" w:hAnsi="Times New Roman"/>
              </w:rPr>
            </w:pPr>
            <w:r w:rsidRPr="00D92A8F">
              <w:rPr>
                <w:rFonts w:ascii="Times New Roman" w:hAnsi="Times New Roman"/>
              </w:rPr>
              <w:t xml:space="preserve">Given the recent colonization of </w:t>
            </w:r>
            <w:r w:rsidRPr="00D92A8F">
              <w:rPr>
                <w:rFonts w:ascii="Times New Roman" w:hAnsi="Times New Roman"/>
                <w:i/>
              </w:rPr>
              <w:t>L. gibbosus</w:t>
            </w:r>
            <w:r w:rsidRPr="00D92A8F">
              <w:rPr>
                <w:rFonts w:ascii="Times New Roman" w:hAnsi="Times New Roman"/>
              </w:rPr>
              <w:t xml:space="preserve"> it is estimated that its colonization within the next five-years may be of this order.</w:t>
            </w:r>
          </w:p>
        </w:tc>
      </w:tr>
      <w:tr w:rsidR="00407B58" w:rsidTr="000668F6">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2.7. What other timeframe (in years) would be appropriate to estimate any significant further spread of the organism in Europe? (Please comment on why this timeframe is chosen.)</w:t>
            </w:r>
          </w:p>
          <w:p w:rsidR="00407B58" w:rsidRDefault="00407B58">
            <w:pPr>
              <w:rPr>
                <w:rFonts w:ascii="Times New Roman" w:hAnsi="Times New Roman"/>
              </w:rPr>
            </w:pPr>
          </w:p>
        </w:tc>
        <w:tc>
          <w:tcPr>
            <w:tcW w:w="2098" w:type="dxa"/>
            <w:tcBorders>
              <w:top w:val="single" w:sz="4" w:space="0" w:color="000000"/>
              <w:left w:val="single" w:sz="4" w:space="0" w:color="000000"/>
              <w:bottom w:val="single" w:sz="4" w:space="0" w:color="000000"/>
            </w:tcBorders>
          </w:tcPr>
          <w:p w:rsidR="00407B58" w:rsidRDefault="00A72C44" w:rsidP="007077A9">
            <w:pPr>
              <w:rPr>
                <w:rFonts w:ascii="Times New Roman" w:hAnsi="Times New Roman"/>
              </w:rPr>
            </w:pPr>
            <w:r>
              <w:rPr>
                <w:rFonts w:ascii="Times New Roman" w:hAnsi="Times New Roman"/>
              </w:rPr>
              <w:t>30-40</w:t>
            </w:r>
          </w:p>
          <w:p w:rsidR="00407B58" w:rsidRPr="00932171" w:rsidRDefault="00407B58" w:rsidP="00776270">
            <w:pPr>
              <w:rPr>
                <w:rFonts w:ascii="Times New Roman" w:hAnsi="Times New Roman"/>
              </w:rPr>
            </w:pPr>
          </w:p>
        </w:tc>
        <w:tc>
          <w:tcPr>
            <w:tcW w:w="1701" w:type="dxa"/>
            <w:tcBorders>
              <w:top w:val="single" w:sz="4" w:space="0" w:color="000000"/>
              <w:left w:val="single" w:sz="4" w:space="0" w:color="000000"/>
              <w:bottom w:val="single" w:sz="4" w:space="0" w:color="000000"/>
            </w:tcBorders>
          </w:tcPr>
          <w:p w:rsidR="00407B58" w:rsidRDefault="00A72C44"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014" w:type="dxa"/>
            <w:tcBorders>
              <w:top w:val="single" w:sz="4" w:space="0" w:color="000000"/>
              <w:left w:val="single" w:sz="4" w:space="0" w:color="000000"/>
              <w:bottom w:val="single" w:sz="4" w:space="0" w:color="000000"/>
              <w:right w:val="single" w:sz="4" w:space="0" w:color="000000"/>
            </w:tcBorders>
          </w:tcPr>
          <w:p w:rsidR="00A72C44" w:rsidRDefault="00776270" w:rsidP="00A72C44">
            <w:pPr>
              <w:jc w:val="both"/>
              <w:rPr>
                <w:rFonts w:ascii="Times New Roman" w:hAnsi="Times New Roman"/>
              </w:rPr>
            </w:pPr>
            <w:r w:rsidRPr="00D92A8F">
              <w:rPr>
                <w:rFonts w:ascii="Times New Roman" w:hAnsi="Times New Roman"/>
              </w:rPr>
              <w:t>Since 1930, and probably earlier, the pumpkinseed is present in Danube River. About 30 – 40 years later new locations started to appear. All of them are Danube’s online marshes</w:t>
            </w:r>
            <w:r w:rsidR="00A72C44">
              <w:rPr>
                <w:rFonts w:ascii="Times New Roman" w:hAnsi="Times New Roman"/>
              </w:rPr>
              <w:t>, tributaries and a reservoir</w:t>
            </w:r>
            <w:r w:rsidRPr="00D92A8F">
              <w:rPr>
                <w:rFonts w:ascii="Times New Roman" w:hAnsi="Times New Roman"/>
              </w:rPr>
              <w:t xml:space="preserve">. Danube tributaries located further upstream were later found to contain pumpkinseed approximately simultaneously (Yankova, 2016). </w:t>
            </w:r>
          </w:p>
          <w:p w:rsidR="00A72C44" w:rsidRDefault="00A72C44" w:rsidP="00A72C44">
            <w:pPr>
              <w:jc w:val="both"/>
              <w:rPr>
                <w:rFonts w:ascii="Times New Roman" w:hAnsi="Times New Roman"/>
              </w:rPr>
            </w:pPr>
          </w:p>
          <w:p w:rsidR="00407B58" w:rsidRDefault="00776270" w:rsidP="00A72C44">
            <w:pPr>
              <w:jc w:val="both"/>
              <w:rPr>
                <w:rFonts w:ascii="Times New Roman" w:hAnsi="Times New Roman"/>
              </w:rPr>
            </w:pPr>
            <w:r w:rsidRPr="00D92A8F">
              <w:rPr>
                <w:rFonts w:ascii="Times New Roman" w:hAnsi="Times New Roman"/>
              </w:rPr>
              <w:t xml:space="preserve">Considering the conditions in which </w:t>
            </w:r>
            <w:r w:rsidRPr="00D92A8F">
              <w:rPr>
                <w:rFonts w:ascii="Times New Roman" w:hAnsi="Times New Roman"/>
                <w:i/>
              </w:rPr>
              <w:t>L. gibbosus</w:t>
            </w:r>
            <w:r w:rsidRPr="00D92A8F">
              <w:rPr>
                <w:rFonts w:ascii="Times New Roman" w:hAnsi="Times New Roman"/>
              </w:rPr>
              <w:t xml:space="preserve"> had spread in the past, further spread can be significant in this period. If taking into consideration climate warming</w:t>
            </w:r>
            <w:r>
              <w:rPr>
                <w:rFonts w:ascii="Times New Roman" w:hAnsi="Times New Roman"/>
              </w:rPr>
              <w:t xml:space="preserve"> and the deterioration of habitat</w:t>
            </w:r>
            <w:r w:rsidRPr="00D92A8F">
              <w:rPr>
                <w:rFonts w:ascii="Times New Roman" w:hAnsi="Times New Roman"/>
              </w:rPr>
              <w:t>, this interval could be shorter.</w:t>
            </w:r>
          </w:p>
        </w:tc>
      </w:tr>
      <w:tr w:rsidR="00407B58" w:rsidTr="000668F6">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 xml:space="preserve">2.8. In this timeframe what proportion (%) of the endangered area/habitat (including any currently occupied areas/habitats) is likely to have been invaded by this organism? </w:t>
            </w:r>
          </w:p>
          <w:p w:rsidR="00407B58" w:rsidRDefault="00407B58">
            <w:pPr>
              <w:rPr>
                <w:rFonts w:ascii="Times New Roman" w:hAnsi="Times New Roman"/>
              </w:rPr>
            </w:pPr>
          </w:p>
        </w:tc>
        <w:tc>
          <w:tcPr>
            <w:tcW w:w="2098"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10</w:t>
            </w:r>
            <w:r w:rsidRPr="00932171">
              <w:rPr>
                <w:rFonts w:ascii="Times New Roman" w:hAnsi="Times New Roman"/>
              </w:rPr>
              <w:t>-3</w:t>
            </w:r>
            <w:r>
              <w:rPr>
                <w:rFonts w:ascii="Times New Roman" w:hAnsi="Times New Roman"/>
              </w:rPr>
              <w:t>3</w:t>
            </w:r>
          </w:p>
          <w:p w:rsidR="00407B58" w:rsidRPr="00932171" w:rsidRDefault="00407B58" w:rsidP="003F61C3">
            <w:pPr>
              <w:rPr>
                <w:rFonts w:ascii="Times New Roman" w:hAnsi="Times New Roman"/>
              </w:rPr>
            </w:pPr>
          </w:p>
        </w:tc>
        <w:tc>
          <w:tcPr>
            <w:tcW w:w="1701"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low</w:t>
            </w:r>
          </w:p>
          <w:p w:rsidR="00407B58" w:rsidRPr="00932171" w:rsidRDefault="00407B58" w:rsidP="007077A9">
            <w:pPr>
              <w:rPr>
                <w:rFonts w:ascii="Times New Roman" w:hAnsi="Times New Roman"/>
              </w:rPr>
            </w:pPr>
          </w:p>
        </w:tc>
        <w:tc>
          <w:tcPr>
            <w:tcW w:w="5014" w:type="dxa"/>
            <w:tcBorders>
              <w:top w:val="single" w:sz="4" w:space="0" w:color="000000"/>
              <w:left w:val="single" w:sz="4" w:space="0" w:color="000000"/>
              <w:bottom w:val="single" w:sz="4" w:space="0" w:color="000000"/>
              <w:right w:val="single" w:sz="4" w:space="0" w:color="000000"/>
            </w:tcBorders>
          </w:tcPr>
          <w:p w:rsidR="003F61C3" w:rsidRPr="00D92A8F" w:rsidRDefault="003F61C3" w:rsidP="003F61C3">
            <w:pPr>
              <w:snapToGrid w:val="0"/>
              <w:jc w:val="both"/>
              <w:rPr>
                <w:rFonts w:ascii="Times New Roman" w:hAnsi="Times New Roman"/>
              </w:rPr>
            </w:pPr>
            <w:r w:rsidRPr="00D92A8F">
              <w:rPr>
                <w:rFonts w:ascii="Times New Roman" w:hAnsi="Times New Roman"/>
              </w:rPr>
              <w:t xml:space="preserve">There is no information about the endangered areas/habitats occupied by the species, but given the situation of the wetlands and river-basins and the history of </w:t>
            </w:r>
            <w:r w:rsidRPr="00D92A8F">
              <w:rPr>
                <w:rFonts w:ascii="Times New Roman" w:hAnsi="Times New Roman"/>
                <w:i/>
              </w:rPr>
              <w:t>L. gibbosus</w:t>
            </w:r>
            <w:r w:rsidRPr="00D92A8F">
              <w:rPr>
                <w:rFonts w:ascii="Times New Roman" w:hAnsi="Times New Roman"/>
              </w:rPr>
              <w:t xml:space="preserve"> in Europe, it is estimated that it could be of the order of this proportion.</w:t>
            </w:r>
          </w:p>
          <w:p w:rsidR="00407B58" w:rsidRDefault="00407B58">
            <w:pPr>
              <w:snapToGrid w:val="0"/>
              <w:jc w:val="both"/>
              <w:rPr>
                <w:rFonts w:ascii="Times New Roman" w:hAnsi="Times New Roman"/>
              </w:rPr>
            </w:pPr>
          </w:p>
        </w:tc>
      </w:tr>
      <w:tr w:rsidR="00407B58" w:rsidTr="000668F6">
        <w:tc>
          <w:tcPr>
            <w:tcW w:w="538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 xml:space="preserve">2.9. Estimate the overall potential for future spread for this organism in Europe (using the comment box to indicate any key issues). </w:t>
            </w:r>
          </w:p>
          <w:p w:rsidR="00407B58" w:rsidRDefault="00407B58">
            <w:pPr>
              <w:rPr>
                <w:rFonts w:ascii="Times New Roman" w:hAnsi="Times New Roman"/>
              </w:rPr>
            </w:pPr>
          </w:p>
        </w:tc>
        <w:tc>
          <w:tcPr>
            <w:tcW w:w="2098"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rapidly</w:t>
            </w:r>
          </w:p>
          <w:p w:rsidR="00407B58" w:rsidRPr="00932171" w:rsidRDefault="00407B58" w:rsidP="00FF601F">
            <w:pPr>
              <w:rPr>
                <w:rFonts w:ascii="Times New Roman" w:hAnsi="Times New Roman"/>
              </w:rPr>
            </w:pPr>
          </w:p>
        </w:tc>
        <w:tc>
          <w:tcPr>
            <w:tcW w:w="1701" w:type="dxa"/>
            <w:tcBorders>
              <w:top w:val="single" w:sz="4" w:space="0" w:color="000000"/>
              <w:left w:val="single" w:sz="4" w:space="0" w:color="000000"/>
              <w:bottom w:val="single" w:sz="4" w:space="0" w:color="000000"/>
            </w:tcBorders>
          </w:tcPr>
          <w:p w:rsidR="00407B58" w:rsidRDefault="00A72C44" w:rsidP="007077A9">
            <w:pPr>
              <w:rPr>
                <w:rFonts w:ascii="Times New Roman" w:hAnsi="Times New Roman"/>
              </w:rPr>
            </w:pPr>
            <w:r>
              <w:rPr>
                <w:rFonts w:ascii="Times New Roman" w:hAnsi="Times New Roman"/>
              </w:rPr>
              <w:t>high</w:t>
            </w:r>
          </w:p>
          <w:p w:rsidR="00407B58" w:rsidRPr="00932171" w:rsidRDefault="00407B58" w:rsidP="007077A9">
            <w:pPr>
              <w:rPr>
                <w:rFonts w:ascii="Times New Roman" w:hAnsi="Times New Roman"/>
              </w:rPr>
            </w:pPr>
          </w:p>
        </w:tc>
        <w:tc>
          <w:tcPr>
            <w:tcW w:w="5014" w:type="dxa"/>
            <w:tcBorders>
              <w:top w:val="single" w:sz="4" w:space="0" w:color="000000"/>
              <w:left w:val="single" w:sz="4" w:space="0" w:color="000000"/>
              <w:bottom w:val="single" w:sz="4" w:space="0" w:color="000000"/>
              <w:right w:val="single" w:sz="4" w:space="0" w:color="000000"/>
            </w:tcBorders>
          </w:tcPr>
          <w:p w:rsidR="00A72C44" w:rsidRDefault="00A72C44" w:rsidP="00A72C44">
            <w:pPr>
              <w:snapToGrid w:val="0"/>
              <w:jc w:val="both"/>
              <w:rPr>
                <w:rFonts w:ascii="Times New Roman" w:hAnsi="Times New Roman"/>
              </w:rPr>
            </w:pPr>
            <w:r w:rsidRPr="003E1555">
              <w:rPr>
                <w:rFonts w:ascii="Times New Roman" w:hAnsi="Times New Roman"/>
              </w:rPr>
              <w:t>Initially widely introduced across Europe it continues to spread as a result of releases from aquaria and by accidental inclusions when other fish are transferred.</w:t>
            </w:r>
          </w:p>
          <w:p w:rsidR="00A72C44" w:rsidRDefault="00A72C44" w:rsidP="00FF601F">
            <w:pPr>
              <w:jc w:val="both"/>
              <w:rPr>
                <w:rFonts w:ascii="Times New Roman" w:hAnsi="Times New Roman"/>
                <w:shd w:val="clear" w:color="auto" w:fill="FFFFFF"/>
              </w:rPr>
            </w:pPr>
          </w:p>
          <w:p w:rsidR="00A72C44" w:rsidRDefault="00A72C44" w:rsidP="00FF601F">
            <w:pPr>
              <w:jc w:val="both"/>
              <w:rPr>
                <w:rFonts w:ascii="Times New Roman" w:hAnsi="Times New Roman"/>
                <w:shd w:val="clear" w:color="auto" w:fill="FFFFFF"/>
              </w:rPr>
            </w:pPr>
          </w:p>
          <w:p w:rsidR="00FF601F" w:rsidRPr="00D92A8F" w:rsidRDefault="00FF601F" w:rsidP="00FF601F">
            <w:pPr>
              <w:jc w:val="both"/>
              <w:rPr>
                <w:rFonts w:ascii="Times New Roman" w:hAnsi="Times New Roman"/>
                <w:shd w:val="clear" w:color="auto" w:fill="FFFFFF"/>
              </w:rPr>
            </w:pPr>
            <w:r>
              <w:rPr>
                <w:rFonts w:ascii="Times New Roman" w:hAnsi="Times New Roman"/>
                <w:shd w:val="clear" w:color="auto" w:fill="FFFFFF"/>
              </w:rPr>
              <w:t>T</w:t>
            </w:r>
            <w:r w:rsidRPr="00D92A8F">
              <w:rPr>
                <w:rFonts w:ascii="Times New Roman" w:hAnsi="Times New Roman"/>
                <w:shd w:val="clear" w:color="auto" w:fill="FFFFFF"/>
              </w:rPr>
              <w:t>he apparent absence of a predator life-history effect there could also be due to the absence of the major sunfish competitors. In either case, the evolution and maintenance of more opportunistic traits in European pumpkinseed can likely be attributed to enemy release, and this may explain the successful establishment and spread of pumpkinseed in many parts of Europe. Thus, while ‘</w:t>
            </w:r>
            <w:r w:rsidRPr="00D92A8F">
              <w:rPr>
                <w:rStyle w:val="nfasis"/>
                <w:rFonts w:ascii="Times New Roman" w:hAnsi="Times New Roman"/>
                <w:shd w:val="clear" w:color="auto" w:fill="FFFFFF"/>
              </w:rPr>
              <w:t>r</w:t>
            </w:r>
            <w:r w:rsidRPr="00D92A8F">
              <w:rPr>
                <w:rFonts w:ascii="Times New Roman" w:hAnsi="Times New Roman"/>
                <w:shd w:val="clear" w:color="auto" w:fill="FFFFFF"/>
              </w:rPr>
              <w:t>-selected’ life-history traits may be favored during the initial stages of a species’ establishment and spread in a novel environment because of low density and, in many cases, high food availability per individual, ‘</w:t>
            </w:r>
            <w:r w:rsidRPr="00D92A8F">
              <w:rPr>
                <w:rStyle w:val="nfasis"/>
                <w:rFonts w:ascii="Times New Roman" w:hAnsi="Times New Roman"/>
                <w:shd w:val="clear" w:color="auto" w:fill="FFFFFF"/>
              </w:rPr>
              <w:t>K</w:t>
            </w:r>
            <w:r w:rsidRPr="00D92A8F">
              <w:rPr>
                <w:rFonts w:ascii="Times New Roman" w:hAnsi="Times New Roman"/>
                <w:shd w:val="clear" w:color="auto" w:fill="FFFFFF"/>
              </w:rPr>
              <w:t xml:space="preserve">-selected’ life-history traits, like lower reproductive investment and greater investment in individual offspring, may be </w:t>
            </w:r>
            <w:r w:rsidR="00B57E84" w:rsidRPr="00D92A8F">
              <w:rPr>
                <w:rFonts w:ascii="Times New Roman" w:hAnsi="Times New Roman"/>
                <w:shd w:val="clear" w:color="auto" w:fill="FFFFFF"/>
              </w:rPr>
              <w:t>favoured</w:t>
            </w:r>
            <w:r w:rsidRPr="00D92A8F">
              <w:rPr>
                <w:rFonts w:ascii="Times New Roman" w:hAnsi="Times New Roman"/>
                <w:shd w:val="clear" w:color="auto" w:fill="FFFFFF"/>
              </w:rPr>
              <w:t xml:space="preserve"> where density levels are high enough to produce a more competitive environment (</w:t>
            </w:r>
            <w:r w:rsidRPr="00D92A8F">
              <w:rPr>
                <w:rFonts w:ascii="Times New Roman" w:hAnsi="Times New Roman"/>
              </w:rPr>
              <w:t xml:space="preserve">Fox and </w:t>
            </w:r>
            <w:r w:rsidR="000928B4">
              <w:rPr>
                <w:rFonts w:ascii="Times New Roman" w:hAnsi="Times New Roman"/>
              </w:rPr>
              <w:t>al</w:t>
            </w:r>
            <w:r w:rsidRPr="00D92A8F">
              <w:rPr>
                <w:rFonts w:ascii="Times New Roman" w:hAnsi="Times New Roman"/>
                <w:i/>
              </w:rPr>
              <w:t>,</w:t>
            </w:r>
            <w:r w:rsidRPr="00D92A8F">
              <w:rPr>
                <w:rFonts w:ascii="Times New Roman" w:hAnsi="Times New Roman"/>
              </w:rPr>
              <w:t xml:space="preserve"> 2007)</w:t>
            </w:r>
            <w:r w:rsidRPr="00D92A8F">
              <w:rPr>
                <w:rFonts w:ascii="Times New Roman" w:hAnsi="Times New Roman"/>
                <w:shd w:val="clear" w:color="auto" w:fill="FFFFFF"/>
              </w:rPr>
              <w:t>.</w:t>
            </w:r>
          </w:p>
          <w:p w:rsidR="00FF601F" w:rsidRPr="00D92A8F" w:rsidRDefault="00FF601F" w:rsidP="00FF601F">
            <w:pPr>
              <w:jc w:val="both"/>
              <w:rPr>
                <w:rFonts w:ascii="Times New Roman" w:hAnsi="Times New Roman"/>
                <w:shd w:val="clear" w:color="auto" w:fill="FFFFFF"/>
              </w:rPr>
            </w:pPr>
          </w:p>
          <w:p w:rsidR="00407B58" w:rsidRDefault="00FF601F" w:rsidP="00FF601F">
            <w:pPr>
              <w:jc w:val="both"/>
              <w:rPr>
                <w:rFonts w:ascii="Times New Roman" w:hAnsi="Times New Roman"/>
                <w:shd w:val="clear" w:color="auto" w:fill="FFFFFF"/>
              </w:rPr>
            </w:pPr>
            <w:r w:rsidRPr="00D92A8F">
              <w:rPr>
                <w:rFonts w:ascii="Times New Roman" w:hAnsi="Times New Roman"/>
                <w:shd w:val="clear" w:color="auto" w:fill="FFFFFF"/>
              </w:rPr>
              <w:t>Pumpkinseed populations in the lower Danube (Romania) are also thought to have been derived from downstream dispersal of escapee fish from Hungarian fish farms (Manea, 1985).</w:t>
            </w:r>
          </w:p>
          <w:p w:rsidR="00BF6FBA" w:rsidRDefault="00BF6FBA" w:rsidP="00FF601F">
            <w:pPr>
              <w:jc w:val="both"/>
              <w:rPr>
                <w:rFonts w:ascii="Times New Roman" w:hAnsi="Times New Roman"/>
                <w:shd w:val="clear" w:color="auto" w:fill="FFFFFF"/>
              </w:rPr>
            </w:pPr>
          </w:p>
          <w:p w:rsidR="00BF6FBA" w:rsidRPr="00BF6FBA" w:rsidRDefault="00BF6FBA" w:rsidP="00FF601F">
            <w:pPr>
              <w:jc w:val="both"/>
              <w:rPr>
                <w:rFonts w:ascii="Times New Roman" w:hAnsi="Times New Roman"/>
              </w:rPr>
            </w:pPr>
            <w:r>
              <w:rPr>
                <w:rFonts w:ascii="Times New Roman" w:hAnsi="Times New Roman"/>
                <w:shd w:val="clear" w:color="auto" w:fill="FFFFFF"/>
              </w:rPr>
              <w:t xml:space="preserve">In conclusion </w:t>
            </w:r>
            <w:r w:rsidRPr="00BF6FBA">
              <w:rPr>
                <w:rFonts w:ascii="Times New Roman" w:hAnsi="Times New Roman"/>
                <w:i/>
                <w:shd w:val="clear" w:color="auto" w:fill="FFFFFF"/>
              </w:rPr>
              <w:t>L. gibbosus</w:t>
            </w:r>
            <w:r>
              <w:rPr>
                <w:rFonts w:ascii="Times New Roman" w:hAnsi="Times New Roman"/>
                <w:i/>
                <w:shd w:val="clear" w:color="auto" w:fill="FFFFFF"/>
              </w:rPr>
              <w:t xml:space="preserve"> </w:t>
            </w:r>
            <w:r>
              <w:rPr>
                <w:rFonts w:ascii="Times New Roman" w:hAnsi="Times New Roman"/>
                <w:shd w:val="clear" w:color="auto" w:fill="FFFFFF"/>
              </w:rPr>
              <w:t>has a high potential for future spread</w:t>
            </w:r>
            <w:r w:rsidR="00A72C44">
              <w:rPr>
                <w:rFonts w:ascii="Times New Roman" w:hAnsi="Times New Roman"/>
                <w:shd w:val="clear" w:color="auto" w:fill="FFFFFF"/>
              </w:rPr>
              <w:t>.</w:t>
            </w:r>
            <w:r>
              <w:rPr>
                <w:rFonts w:ascii="Times New Roman" w:hAnsi="Times New Roman"/>
                <w:shd w:val="clear" w:color="auto" w:fill="FFFFFF"/>
              </w:rPr>
              <w:t xml:space="preserve">  </w:t>
            </w:r>
          </w:p>
        </w:tc>
      </w:tr>
    </w:tbl>
    <w:p w:rsidR="00FE6EC2" w:rsidRDefault="00FE6EC2" w:rsidP="00FE6EC2">
      <w:pPr>
        <w:suppressAutoHyphens w:val="0"/>
        <w:rPr>
          <w:rFonts w:ascii="Arial" w:hAnsi="Arial" w:cs="Arial"/>
          <w:color w:val="5A524E"/>
          <w:sz w:val="18"/>
          <w:szCs w:val="18"/>
          <w:shd w:val="clear" w:color="auto" w:fill="FFFFFF"/>
        </w:rPr>
      </w:pPr>
    </w:p>
    <w:p w:rsidR="00FE6EC2" w:rsidRDefault="00FE6EC2" w:rsidP="00FE6EC2">
      <w:pPr>
        <w:suppressAutoHyphens w:val="0"/>
        <w:rPr>
          <w:rFonts w:ascii="Arial" w:hAnsi="Arial" w:cs="Arial"/>
          <w:color w:val="5A524E"/>
          <w:sz w:val="18"/>
          <w:szCs w:val="18"/>
          <w:shd w:val="clear" w:color="auto" w:fill="FFFFFF"/>
        </w:rPr>
      </w:pPr>
    </w:p>
    <w:p w:rsidR="007F4DDA" w:rsidRPr="00855961" w:rsidRDefault="007F4DDA" w:rsidP="007F4DDA">
      <w:pPr>
        <w:rPr>
          <w:rFonts w:ascii="Times New Roman" w:hAnsi="Times New Roman"/>
        </w:rPr>
      </w:pPr>
    </w:p>
    <w:p w:rsidR="0099675B" w:rsidRDefault="0099675B" w:rsidP="0099675B">
      <w:pPr>
        <w:pStyle w:val="Default"/>
        <w:suppressAutoHyphens/>
        <w:jc w:val="both"/>
        <w:rPr>
          <w:color w:val="auto"/>
          <w:sz w:val="22"/>
          <w:szCs w:val="22"/>
          <w:lang w:val="en-US"/>
        </w:rPr>
      </w:pPr>
    </w:p>
    <w:p w:rsidR="007F4DDA" w:rsidRDefault="007F4DDA">
      <w:pPr>
        <w:pageBreakBefore/>
      </w:pPr>
    </w:p>
    <w:tbl>
      <w:tblPr>
        <w:tblW w:w="14194" w:type="dxa"/>
        <w:tblInd w:w="-10" w:type="dxa"/>
        <w:tblLayout w:type="fixed"/>
        <w:tblLook w:val="0000" w:firstRow="0" w:lastRow="0" w:firstColumn="0" w:lastColumn="0" w:noHBand="0" w:noVBand="0"/>
      </w:tblPr>
      <w:tblGrid>
        <w:gridCol w:w="5357"/>
        <w:gridCol w:w="1609"/>
        <w:gridCol w:w="2040"/>
        <w:gridCol w:w="5188"/>
      </w:tblGrid>
      <w:tr w:rsidR="00407B58" w:rsidTr="000668F6">
        <w:tc>
          <w:tcPr>
            <w:tcW w:w="14194" w:type="dxa"/>
            <w:gridSpan w:val="4"/>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sz w:val="28"/>
                <w:szCs w:val="28"/>
              </w:rPr>
            </w:pPr>
            <w:r>
              <w:rPr>
                <w:rFonts w:ascii="Times New Roman" w:hAnsi="Times New Roman"/>
                <w:b/>
                <w:sz w:val="28"/>
                <w:szCs w:val="28"/>
              </w:rPr>
              <w:t>PROBABILITY OF IMPACT</w:t>
            </w:r>
          </w:p>
        </w:tc>
      </w:tr>
      <w:tr w:rsidR="00407B58" w:rsidTr="000668F6">
        <w:tc>
          <w:tcPr>
            <w:tcW w:w="14194" w:type="dxa"/>
            <w:gridSpan w:val="4"/>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sz w:val="28"/>
                <w:szCs w:val="28"/>
              </w:rPr>
            </w:pPr>
          </w:p>
          <w:p w:rsidR="00407B58" w:rsidRDefault="00407B58">
            <w:pPr>
              <w:rPr>
                <w:rFonts w:ascii="Times New Roman" w:hAnsi="Times New Roman"/>
              </w:rPr>
            </w:pPr>
            <w:r>
              <w:rPr>
                <w:rFonts w:ascii="Times New Roman" w:hAnsi="Times New Roman"/>
              </w:rPr>
              <w:t>Important instructions:</w:t>
            </w:r>
          </w:p>
          <w:p w:rsidR="00407B58" w:rsidRDefault="00407B58">
            <w:pPr>
              <w:numPr>
                <w:ilvl w:val="0"/>
                <w:numId w:val="2"/>
              </w:numPr>
              <w:rPr>
                <w:rFonts w:ascii="Times New Roman" w:hAnsi="Times New Roman"/>
              </w:rPr>
            </w:pPr>
            <w:r>
              <w:rPr>
                <w:rFonts w:ascii="Times New Roman" w:hAnsi="Times New Roman"/>
              </w:rPr>
              <w:t>When assessing potential future impacts, climate change should not be taken into account. This is done in later questions at the end of the assessment.</w:t>
            </w:r>
          </w:p>
          <w:p w:rsidR="00407B58" w:rsidRDefault="00407B58">
            <w:pPr>
              <w:numPr>
                <w:ilvl w:val="0"/>
                <w:numId w:val="2"/>
              </w:numPr>
              <w:rPr>
                <w:rFonts w:ascii="Times New Roman" w:hAnsi="Times New Roman"/>
              </w:rPr>
            </w:pPr>
            <w:r>
              <w:rPr>
                <w:rFonts w:ascii="Times New Roman" w:hAnsi="Times New Roman"/>
              </w:rPr>
              <w:t>Where one type of impact may affect another (e.g. disease may also cause economic impact) the assessor should try to separate the effects (e.g. in this case note the economic impact of disease in the response and comments of the disease question, but do not include them in the economic section).</w:t>
            </w:r>
          </w:p>
          <w:p w:rsidR="00407B58" w:rsidRDefault="00407B58">
            <w:pPr>
              <w:numPr>
                <w:ilvl w:val="0"/>
                <w:numId w:val="2"/>
              </w:numPr>
              <w:rPr>
                <w:rFonts w:ascii="Times New Roman" w:hAnsi="Times New Roman"/>
              </w:rPr>
            </w:pPr>
            <w:r>
              <w:rPr>
                <w:rFonts w:ascii="Times New Roman" w:hAnsi="Times New Roman"/>
              </w:rPr>
              <w:t>Note questions 2.10-2.14 relate to economic impact and 2.15-2.21 to environmental impact. Each set of questions starts with the impact elsewhere in the world, then considers impacts in Europe separating known impacts to date (i.e. past and current impacts) from potential future impacts. Key words are in bold for emphasis.</w:t>
            </w:r>
          </w:p>
          <w:p w:rsidR="00407B58" w:rsidRDefault="00407B58">
            <w:pPr>
              <w:rPr>
                <w:rFonts w:ascii="Times New Roman" w:hAnsi="Times New Roman"/>
              </w:rPr>
            </w:pP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QUESTION</w:t>
            </w:r>
          </w:p>
          <w:p w:rsidR="00407B58" w:rsidRDefault="00407B58">
            <w:pPr>
              <w:rPr>
                <w:rFonts w:ascii="Times New Roman" w:hAnsi="Times New Roman"/>
                <w:b/>
              </w:rPr>
            </w:pPr>
          </w:p>
        </w:tc>
        <w:tc>
          <w:tcPr>
            <w:tcW w:w="1609"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RESPONSE</w:t>
            </w:r>
          </w:p>
        </w:tc>
        <w:tc>
          <w:tcPr>
            <w:tcW w:w="2040"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CONFIDENCE</w:t>
            </w:r>
          </w:p>
        </w:tc>
        <w:tc>
          <w:tcPr>
            <w:tcW w:w="5188" w:type="dxa"/>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rPr>
            </w:pPr>
            <w:r>
              <w:rPr>
                <w:rFonts w:ascii="Times New Roman" w:hAnsi="Times New Roman"/>
                <w:b/>
              </w:rPr>
              <w:t>COMMENTS</w:t>
            </w: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2.10. How great is the economic loss caused by the organism within its existing geographic range, including the cost of any current management?</w:t>
            </w:r>
          </w:p>
          <w:p w:rsidR="00407B58" w:rsidRDefault="00407B58">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moderate</w:t>
            </w:r>
          </w:p>
          <w:p w:rsidR="00407B58" w:rsidRPr="00932171" w:rsidRDefault="00407B58" w:rsidP="007077A9">
            <w:pPr>
              <w:rPr>
                <w:rFonts w:ascii="Times New Roman" w:hAnsi="Times New Roman"/>
              </w:rPr>
            </w:pPr>
          </w:p>
        </w:tc>
        <w:tc>
          <w:tcPr>
            <w:tcW w:w="2040"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low</w:t>
            </w:r>
          </w:p>
          <w:p w:rsidR="00407B58" w:rsidRPr="00932171" w:rsidRDefault="00407B58" w:rsidP="007077A9">
            <w:pPr>
              <w:rPr>
                <w:rFonts w:ascii="Times New Roman" w:hAnsi="Times New Roman"/>
              </w:rPr>
            </w:pPr>
          </w:p>
        </w:tc>
        <w:tc>
          <w:tcPr>
            <w:tcW w:w="5188" w:type="dxa"/>
            <w:tcBorders>
              <w:top w:val="single" w:sz="4" w:space="0" w:color="000000"/>
              <w:left w:val="single" w:sz="4" w:space="0" w:color="000000"/>
              <w:bottom w:val="single" w:sz="4" w:space="0" w:color="000000"/>
              <w:right w:val="single" w:sz="4" w:space="0" w:color="000000"/>
            </w:tcBorders>
          </w:tcPr>
          <w:p w:rsidR="00855961" w:rsidRPr="00F26DE9" w:rsidRDefault="00F26DE9" w:rsidP="00F26DE9">
            <w:pPr>
              <w:suppressAutoHyphens w:val="0"/>
              <w:autoSpaceDE w:val="0"/>
              <w:autoSpaceDN w:val="0"/>
              <w:adjustRightInd w:val="0"/>
              <w:jc w:val="both"/>
              <w:rPr>
                <w:rFonts w:ascii="Times New Roman" w:hAnsi="Times New Roman"/>
              </w:rPr>
            </w:pPr>
            <w:r w:rsidRPr="00F26DE9">
              <w:rPr>
                <w:rFonts w:ascii="Times New Roman" w:hAnsi="Times New Roman"/>
              </w:rPr>
              <w:t>There is no information available regarding the economic impacts of </w:t>
            </w:r>
            <w:r w:rsidRPr="00F26DE9">
              <w:rPr>
                <w:rFonts w:ascii="Times New Roman" w:hAnsi="Times New Roman"/>
                <w:i/>
                <w:iCs/>
                <w:bdr w:val="none" w:sz="0" w:space="0" w:color="auto" w:frame="1"/>
              </w:rPr>
              <w:t>L. gibbosus</w:t>
            </w:r>
            <w:r w:rsidRPr="00F26DE9">
              <w:rPr>
                <w:rFonts w:ascii="Times New Roman" w:hAnsi="Times New Roman"/>
              </w:rPr>
              <w:t> in its introduced range (CABI, 2018) b</w:t>
            </w:r>
            <w:r w:rsidR="00855961" w:rsidRPr="00F26DE9">
              <w:rPr>
                <w:rFonts w:ascii="Times New Roman" w:hAnsi="Times New Roman"/>
              </w:rPr>
              <w:t>ut most of the states where introduced have complaint.</w:t>
            </w:r>
          </w:p>
          <w:p w:rsidR="00855961" w:rsidRPr="00D92A8F" w:rsidRDefault="00855961" w:rsidP="00855961">
            <w:pPr>
              <w:suppressAutoHyphens w:val="0"/>
              <w:autoSpaceDE w:val="0"/>
              <w:autoSpaceDN w:val="0"/>
              <w:adjustRightInd w:val="0"/>
              <w:rPr>
                <w:rFonts w:ascii="Times New Roman" w:hAnsi="Times New Roman"/>
              </w:rPr>
            </w:pPr>
          </w:p>
          <w:p w:rsidR="00855961" w:rsidRPr="00D92A8F" w:rsidRDefault="00855961" w:rsidP="00855961">
            <w:pPr>
              <w:suppressAutoHyphens w:val="0"/>
              <w:autoSpaceDE w:val="0"/>
              <w:autoSpaceDN w:val="0"/>
              <w:adjustRightInd w:val="0"/>
              <w:jc w:val="both"/>
              <w:rPr>
                <w:rFonts w:ascii="Times New Roman" w:hAnsi="Times New Roman"/>
              </w:rPr>
            </w:pPr>
            <w:r w:rsidRPr="00D92A8F">
              <w:rPr>
                <w:rFonts w:ascii="Times New Roman" w:hAnsi="Times New Roman"/>
              </w:rPr>
              <w:t>Economic impacts are often difficult to assess, much less quantify. The ecological impact should be considered when assess the economic impact.</w:t>
            </w:r>
          </w:p>
          <w:p w:rsidR="00855961" w:rsidRDefault="00855961" w:rsidP="00855961">
            <w:pPr>
              <w:suppressAutoHyphens w:val="0"/>
              <w:autoSpaceDE w:val="0"/>
              <w:autoSpaceDN w:val="0"/>
              <w:adjustRightInd w:val="0"/>
              <w:jc w:val="both"/>
              <w:rPr>
                <w:rFonts w:ascii="Times New Roman" w:hAnsi="Times New Roman"/>
              </w:rPr>
            </w:pPr>
          </w:p>
          <w:p w:rsidR="00855961" w:rsidRDefault="00855961" w:rsidP="00855961">
            <w:pPr>
              <w:suppressAutoHyphens w:val="0"/>
              <w:autoSpaceDE w:val="0"/>
              <w:autoSpaceDN w:val="0"/>
              <w:adjustRightInd w:val="0"/>
              <w:jc w:val="both"/>
              <w:rPr>
                <w:rFonts w:ascii="Times New Roman" w:hAnsi="Times New Roman"/>
              </w:rPr>
            </w:pPr>
            <w:r w:rsidRPr="00D92A8F">
              <w:rPr>
                <w:rFonts w:ascii="Times New Roman" w:hAnsi="Times New Roman"/>
              </w:rPr>
              <w:t xml:space="preserve">When established, </w:t>
            </w:r>
            <w:r w:rsidR="000868EC" w:rsidRPr="00D92A8F">
              <w:rPr>
                <w:rFonts w:ascii="Times New Roman" w:hAnsi="Times New Roman"/>
              </w:rPr>
              <w:t xml:space="preserve">centrarchid </w:t>
            </w:r>
            <w:r w:rsidRPr="00D92A8F">
              <w:rPr>
                <w:rFonts w:ascii="Times New Roman" w:hAnsi="Times New Roman"/>
              </w:rPr>
              <w:t>populations can in most instances only be eradicated with rigorous</w:t>
            </w:r>
            <w:r>
              <w:rPr>
                <w:rFonts w:ascii="Times New Roman" w:hAnsi="Times New Roman"/>
              </w:rPr>
              <w:t xml:space="preserve"> </w:t>
            </w:r>
            <w:r w:rsidRPr="00D92A8F">
              <w:rPr>
                <w:rFonts w:ascii="Times New Roman" w:hAnsi="Times New Roman"/>
              </w:rPr>
              <w:t xml:space="preserve">measurements like dewatering or the use of piscicides. </w:t>
            </w:r>
          </w:p>
          <w:p w:rsidR="00855961" w:rsidRDefault="00855961" w:rsidP="00855961">
            <w:pPr>
              <w:suppressAutoHyphens w:val="0"/>
              <w:autoSpaceDE w:val="0"/>
              <w:autoSpaceDN w:val="0"/>
              <w:adjustRightInd w:val="0"/>
              <w:rPr>
                <w:rFonts w:ascii="Times New Roman" w:hAnsi="Times New Roman"/>
              </w:rPr>
            </w:pPr>
          </w:p>
          <w:p w:rsidR="00855961" w:rsidRPr="00D92A8F" w:rsidRDefault="00855961" w:rsidP="00855961">
            <w:pPr>
              <w:suppressAutoHyphens w:val="0"/>
              <w:autoSpaceDE w:val="0"/>
              <w:autoSpaceDN w:val="0"/>
              <w:adjustRightInd w:val="0"/>
              <w:jc w:val="both"/>
              <w:rPr>
                <w:rFonts w:ascii="Times New Roman" w:hAnsi="Times New Roman"/>
              </w:rPr>
            </w:pPr>
            <w:r w:rsidRPr="00D92A8F">
              <w:rPr>
                <w:rFonts w:ascii="Times New Roman" w:hAnsi="Times New Roman"/>
              </w:rPr>
              <w:t xml:space="preserve">Obviously, the prevention of entries and further spread saves such problems. The major components of such prevention are banning these species from trade and educating the public about the risk to liberate them from aquaria, garden ponds or fish ponds (Soes </w:t>
            </w:r>
            <w:r w:rsidRPr="00D92A8F">
              <w:rPr>
                <w:rFonts w:ascii="Times New Roman" w:hAnsi="Times New Roman"/>
                <w:i/>
              </w:rPr>
              <w:t>et al</w:t>
            </w:r>
            <w:r w:rsidRPr="00D92A8F">
              <w:rPr>
                <w:rFonts w:ascii="Times New Roman" w:hAnsi="Times New Roman"/>
              </w:rPr>
              <w:t>, 2011).</w:t>
            </w:r>
          </w:p>
          <w:p w:rsidR="00407B58" w:rsidRDefault="00407B58">
            <w:pPr>
              <w:jc w:val="both"/>
              <w:rPr>
                <w:rFonts w:ascii="Times New Roman" w:hAnsi="Times New Roman"/>
              </w:rPr>
            </w:pP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2.11. How great is the economic cost of the organism currently in Europe excluding management costs (include any past costs in your response)?</w:t>
            </w:r>
          </w:p>
          <w:p w:rsidR="00407B58" w:rsidRDefault="00407B58">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moderate</w:t>
            </w:r>
          </w:p>
          <w:p w:rsidR="00407B58" w:rsidRPr="00932171" w:rsidRDefault="00407B58" w:rsidP="007077A9">
            <w:pPr>
              <w:rPr>
                <w:rFonts w:ascii="Times New Roman" w:hAnsi="Times New Roman"/>
              </w:rPr>
            </w:pPr>
          </w:p>
        </w:tc>
        <w:tc>
          <w:tcPr>
            <w:tcW w:w="2040"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low</w:t>
            </w:r>
          </w:p>
          <w:p w:rsidR="00407B58" w:rsidRPr="00932171" w:rsidRDefault="00407B58" w:rsidP="007077A9">
            <w:pPr>
              <w:rPr>
                <w:rFonts w:ascii="Times New Roman" w:hAnsi="Times New Roman"/>
              </w:rPr>
            </w:pPr>
          </w:p>
        </w:tc>
        <w:tc>
          <w:tcPr>
            <w:tcW w:w="5188" w:type="dxa"/>
            <w:tcBorders>
              <w:top w:val="single" w:sz="4" w:space="0" w:color="000000"/>
              <w:left w:val="single" w:sz="4" w:space="0" w:color="000000"/>
              <w:bottom w:val="single" w:sz="4" w:space="0" w:color="000000"/>
              <w:right w:val="single" w:sz="4" w:space="0" w:color="000000"/>
            </w:tcBorders>
          </w:tcPr>
          <w:p w:rsidR="00855961" w:rsidRPr="00D92A8F" w:rsidRDefault="00855961" w:rsidP="00855961">
            <w:pPr>
              <w:jc w:val="both"/>
              <w:rPr>
                <w:rFonts w:ascii="Times New Roman" w:hAnsi="Times New Roman"/>
              </w:rPr>
            </w:pPr>
            <w:r w:rsidRPr="00D92A8F">
              <w:rPr>
                <w:rFonts w:ascii="Times New Roman" w:hAnsi="Times New Roman"/>
              </w:rPr>
              <w:t>There is no information available regarding the economic impacts of </w:t>
            </w:r>
            <w:r w:rsidRPr="00D92A8F">
              <w:rPr>
                <w:rFonts w:ascii="Times New Roman" w:hAnsi="Times New Roman"/>
                <w:i/>
              </w:rPr>
              <w:t>Lepomis</w:t>
            </w:r>
            <w:r w:rsidRPr="00D92A8F">
              <w:rPr>
                <w:rFonts w:ascii="Times New Roman" w:hAnsi="Times New Roman"/>
              </w:rPr>
              <w:t xml:space="preserve"> </w:t>
            </w:r>
            <w:r w:rsidR="002B2FBB">
              <w:rPr>
                <w:rFonts w:ascii="Times New Roman" w:hAnsi="Times New Roman"/>
              </w:rPr>
              <w:t>spp. in its introduced range some</w:t>
            </w:r>
            <w:r w:rsidRPr="00D92A8F">
              <w:rPr>
                <w:rFonts w:ascii="Times New Roman" w:hAnsi="Times New Roman"/>
              </w:rPr>
              <w:t xml:space="preserve"> authors described the important impact of invasive species on the native or endemic species (Elvira, 1997</w:t>
            </w:r>
            <w:r w:rsidR="001E224F">
              <w:rPr>
                <w:rFonts w:ascii="Times New Roman" w:hAnsi="Times New Roman"/>
              </w:rPr>
              <w:t>;</w:t>
            </w:r>
            <w:r w:rsidRPr="00D92A8F">
              <w:rPr>
                <w:rFonts w:ascii="Times New Roman" w:hAnsi="Times New Roman"/>
              </w:rPr>
              <w:t xml:space="preserve"> </w:t>
            </w:r>
            <w:r w:rsidRPr="00D92A8F">
              <w:rPr>
                <w:rFonts w:ascii="Times New Roman" w:hAnsi="Times New Roman"/>
                <w:lang w:val="en-US"/>
              </w:rPr>
              <w:t>Doadrio, 2002</w:t>
            </w:r>
            <w:r w:rsidRPr="00D92A8F">
              <w:rPr>
                <w:rFonts w:ascii="Times New Roman" w:hAnsi="Times New Roman"/>
              </w:rPr>
              <w:t xml:space="preserve">). The </w:t>
            </w:r>
            <w:r w:rsidRPr="00D92A8F">
              <w:rPr>
                <w:rFonts w:ascii="Times New Roman" w:hAnsi="Times New Roman"/>
                <w:lang w:val="en-US"/>
              </w:rPr>
              <w:t xml:space="preserve">loss of native species usually cause an important </w:t>
            </w:r>
            <w:r w:rsidRPr="00D92A8F">
              <w:rPr>
                <w:rFonts w:ascii="Times New Roman" w:hAnsi="Times New Roman"/>
              </w:rPr>
              <w:t>economic loss.</w:t>
            </w:r>
          </w:p>
          <w:p w:rsidR="00855961" w:rsidRPr="00D92A8F" w:rsidRDefault="00855961" w:rsidP="00855961">
            <w:pPr>
              <w:jc w:val="both"/>
              <w:rPr>
                <w:rFonts w:ascii="Times New Roman" w:hAnsi="Times New Roman"/>
              </w:rPr>
            </w:pPr>
          </w:p>
          <w:p w:rsidR="00855961" w:rsidRDefault="00855961" w:rsidP="00855961">
            <w:pPr>
              <w:jc w:val="both"/>
              <w:rPr>
                <w:rFonts w:ascii="Times New Roman" w:hAnsi="Times New Roman"/>
              </w:rPr>
            </w:pPr>
            <w:r w:rsidRPr="00D92A8F">
              <w:rPr>
                <w:rFonts w:ascii="Times New Roman" w:hAnsi="Times New Roman"/>
              </w:rPr>
              <w:t xml:space="preserve">The occurrence of non-native fish-predators in Spain and Portugal freshwaters, is probably one of the main detrimental factors influencing the survival of endemic species (mostly Cyprinidae and Cobitidae). </w:t>
            </w:r>
            <w:r w:rsidRPr="00D92A8F">
              <w:rPr>
                <w:rFonts w:ascii="Times New Roman" w:hAnsi="Times New Roman"/>
                <w:i/>
              </w:rPr>
              <w:t>Lepomis</w:t>
            </w:r>
            <w:r w:rsidRPr="00D92A8F">
              <w:rPr>
                <w:rFonts w:ascii="Times New Roman" w:hAnsi="Times New Roman"/>
              </w:rPr>
              <w:t xml:space="preserve"> spp became direct competitors or predators over native species of great economic interest as: </w:t>
            </w:r>
            <w:r w:rsidRPr="00D92A8F">
              <w:rPr>
                <w:rFonts w:ascii="Times New Roman" w:hAnsi="Times New Roman"/>
                <w:i/>
              </w:rPr>
              <w:t>Anaecypris hispanica</w:t>
            </w:r>
            <w:r w:rsidRPr="00D92A8F">
              <w:rPr>
                <w:rFonts w:ascii="Times New Roman" w:hAnsi="Times New Roman"/>
              </w:rPr>
              <w:t xml:space="preserve">, </w:t>
            </w:r>
            <w:r w:rsidRPr="00D92A8F">
              <w:rPr>
                <w:rFonts w:ascii="Times New Roman" w:hAnsi="Times New Roman"/>
                <w:i/>
              </w:rPr>
              <w:t>Cobitis paludica</w:t>
            </w:r>
            <w:r w:rsidRPr="00D92A8F">
              <w:rPr>
                <w:rFonts w:ascii="Times New Roman" w:hAnsi="Times New Roman"/>
              </w:rPr>
              <w:t xml:space="preserve">, </w:t>
            </w:r>
            <w:r w:rsidRPr="00D92A8F">
              <w:rPr>
                <w:rFonts w:ascii="Times New Roman" w:hAnsi="Times New Roman"/>
                <w:i/>
              </w:rPr>
              <w:t>C. calderoni</w:t>
            </w:r>
            <w:r w:rsidR="00404D4D">
              <w:rPr>
                <w:rFonts w:ascii="Times New Roman" w:hAnsi="Times New Roman"/>
                <w:i/>
              </w:rPr>
              <w:t>,</w:t>
            </w:r>
            <w:r w:rsidRPr="00D92A8F">
              <w:rPr>
                <w:rFonts w:ascii="Times New Roman" w:hAnsi="Times New Roman"/>
              </w:rPr>
              <w:t xml:space="preserve"> </w:t>
            </w:r>
            <w:r w:rsidRPr="00D92A8F">
              <w:rPr>
                <w:rFonts w:ascii="Times New Roman" w:hAnsi="Times New Roman"/>
                <w:i/>
              </w:rPr>
              <w:t xml:space="preserve">Salmo trutta </w:t>
            </w:r>
            <w:r w:rsidRPr="00D92A8F">
              <w:rPr>
                <w:rFonts w:ascii="Times New Roman" w:hAnsi="Times New Roman"/>
              </w:rPr>
              <w:t>etc.</w:t>
            </w:r>
          </w:p>
          <w:p w:rsidR="001E224F" w:rsidRDefault="001E224F" w:rsidP="00855961">
            <w:pPr>
              <w:jc w:val="both"/>
              <w:rPr>
                <w:rFonts w:ascii="Times New Roman" w:hAnsi="Times New Roman"/>
              </w:rPr>
            </w:pPr>
          </w:p>
          <w:p w:rsidR="002B2FBB" w:rsidRDefault="002B2FBB" w:rsidP="002B2FBB">
            <w:pPr>
              <w:suppressAutoHyphens w:val="0"/>
              <w:autoSpaceDE w:val="0"/>
              <w:autoSpaceDN w:val="0"/>
              <w:adjustRightInd w:val="0"/>
              <w:jc w:val="both"/>
              <w:rPr>
                <w:rFonts w:ascii="Times New Roman" w:hAnsi="Times New Roman"/>
              </w:rPr>
            </w:pPr>
            <w:r w:rsidRPr="00D92A8F">
              <w:rPr>
                <w:rFonts w:ascii="Times New Roman" w:hAnsi="Times New Roman"/>
              </w:rPr>
              <w:t xml:space="preserve">Oreska and Aldridge (2011) cite </w:t>
            </w:r>
            <w:r w:rsidRPr="00D92A8F">
              <w:rPr>
                <w:rFonts w:ascii="Times New Roman" w:hAnsi="Times New Roman"/>
                <w:i/>
              </w:rPr>
              <w:t>Lepomis gibbosus</w:t>
            </w:r>
            <w:r w:rsidRPr="00D92A8F">
              <w:rPr>
                <w:rFonts w:ascii="Times New Roman" w:hAnsi="Times New Roman"/>
              </w:rPr>
              <w:t xml:space="preserve"> as not very likely to cause economic impacts in Great Britain, and affirm that stakeholders do not view such species as pests.</w:t>
            </w:r>
            <w:r>
              <w:rPr>
                <w:rFonts w:ascii="Times New Roman" w:hAnsi="Times New Roman"/>
              </w:rPr>
              <w:t xml:space="preserve"> </w:t>
            </w:r>
            <w:r w:rsidRPr="00D92A8F">
              <w:rPr>
                <w:rFonts w:ascii="Times New Roman" w:hAnsi="Times New Roman"/>
              </w:rPr>
              <w:t xml:space="preserve">In change GB NNSS </w:t>
            </w:r>
            <w:r>
              <w:rPr>
                <w:rFonts w:ascii="Times New Roman" w:hAnsi="Times New Roman"/>
              </w:rPr>
              <w:t xml:space="preserve">(2017) </w:t>
            </w:r>
            <w:r w:rsidRPr="00D92A8F">
              <w:rPr>
                <w:rFonts w:ascii="Times New Roman" w:hAnsi="Times New Roman"/>
              </w:rPr>
              <w:t xml:space="preserve">considers that </w:t>
            </w:r>
            <w:r w:rsidRPr="00D92A8F">
              <w:rPr>
                <w:rFonts w:ascii="Times New Roman" w:hAnsi="Times New Roman"/>
                <w:i/>
              </w:rPr>
              <w:t>L. gibbosus</w:t>
            </w:r>
            <w:r w:rsidRPr="00D92A8F">
              <w:rPr>
                <w:rFonts w:ascii="Times New Roman" w:hAnsi="Times New Roman"/>
              </w:rPr>
              <w:t xml:space="preserve"> may cause some loss of income to recreational fisheries by reducing their native fish populations through competition.</w:t>
            </w:r>
          </w:p>
          <w:p w:rsidR="002B2FBB" w:rsidRPr="00D92A8F" w:rsidRDefault="002B2FBB" w:rsidP="00855961">
            <w:pPr>
              <w:jc w:val="both"/>
              <w:rPr>
                <w:rFonts w:ascii="Times New Roman" w:hAnsi="Times New Roman"/>
              </w:rPr>
            </w:pPr>
          </w:p>
          <w:p w:rsidR="00407B58" w:rsidRDefault="00AE733E" w:rsidP="00AE733E">
            <w:pPr>
              <w:suppressAutoHyphens w:val="0"/>
              <w:autoSpaceDE w:val="0"/>
              <w:autoSpaceDN w:val="0"/>
              <w:adjustRightInd w:val="0"/>
              <w:jc w:val="both"/>
              <w:rPr>
                <w:rFonts w:ascii="Times New Roman" w:hAnsi="Times New Roman"/>
                <w:lang w:val="en-US" w:eastAsia="en-GB"/>
              </w:rPr>
            </w:pPr>
            <w:r w:rsidRPr="00D92A8F">
              <w:rPr>
                <w:rFonts w:ascii="Times New Roman" w:hAnsi="Times New Roman"/>
                <w:i/>
                <w:lang w:val="en-US" w:eastAsia="en-GB"/>
              </w:rPr>
              <w:t>Lepomis gibbosus</w:t>
            </w:r>
            <w:r w:rsidRPr="00D92A8F">
              <w:rPr>
                <w:rFonts w:ascii="Times New Roman" w:hAnsi="Times New Roman"/>
                <w:lang w:val="en-US" w:eastAsia="en-GB"/>
              </w:rPr>
              <w:t xml:space="preserve"> is not an appreciate sport fish in Europe. That implies a loss in the value of a lake where this species is established for sportfishing. </w:t>
            </w:r>
          </w:p>
          <w:p w:rsidR="001E224F" w:rsidRDefault="001E224F" w:rsidP="00AE733E">
            <w:pPr>
              <w:suppressAutoHyphens w:val="0"/>
              <w:autoSpaceDE w:val="0"/>
              <w:autoSpaceDN w:val="0"/>
              <w:adjustRightInd w:val="0"/>
              <w:jc w:val="both"/>
              <w:rPr>
                <w:rFonts w:ascii="Times New Roman" w:hAnsi="Times New Roman"/>
              </w:rPr>
            </w:pP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2.12. How great is the economic cost of the organism likely to be in the future in Europe excluding management costs?</w:t>
            </w:r>
          </w:p>
          <w:p w:rsidR="00407B58" w:rsidRDefault="00407B58">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moderate</w:t>
            </w:r>
          </w:p>
          <w:p w:rsidR="00407B58" w:rsidRPr="00932171" w:rsidRDefault="00407B58" w:rsidP="007077A9">
            <w:pPr>
              <w:rPr>
                <w:rFonts w:ascii="Times New Roman" w:hAnsi="Times New Roman"/>
              </w:rPr>
            </w:pPr>
          </w:p>
        </w:tc>
        <w:tc>
          <w:tcPr>
            <w:tcW w:w="2040"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188" w:type="dxa"/>
            <w:tcBorders>
              <w:top w:val="single" w:sz="4" w:space="0" w:color="000000"/>
              <w:left w:val="single" w:sz="4" w:space="0" w:color="000000"/>
              <w:bottom w:val="single" w:sz="4" w:space="0" w:color="000000"/>
              <w:right w:val="single" w:sz="4" w:space="0" w:color="000000"/>
            </w:tcBorders>
          </w:tcPr>
          <w:p w:rsidR="000868EC" w:rsidRPr="00D92A8F" w:rsidRDefault="000868EC" w:rsidP="00DA54AB">
            <w:pPr>
              <w:autoSpaceDE w:val="0"/>
              <w:jc w:val="both"/>
              <w:rPr>
                <w:rFonts w:ascii="Times New Roman" w:hAnsi="Times New Roman"/>
              </w:rPr>
            </w:pPr>
            <w:r w:rsidRPr="00D92A8F">
              <w:rPr>
                <w:rFonts w:ascii="Times New Roman" w:hAnsi="Times New Roman"/>
              </w:rPr>
              <w:t>There are no studies regarding these economic costs but if thinking about the loss of native species and loss of ecosystem services this cost could be important.</w:t>
            </w:r>
          </w:p>
          <w:p w:rsidR="00407B58" w:rsidRDefault="001E224F" w:rsidP="00DA54AB">
            <w:pPr>
              <w:jc w:val="both"/>
              <w:rPr>
                <w:rFonts w:ascii="Times New Roman" w:hAnsi="Times New Roman"/>
              </w:rPr>
            </w:pPr>
            <w:r w:rsidRPr="00D92A8F">
              <w:rPr>
                <w:rFonts w:ascii="Times New Roman" w:hAnsi="Times New Roman"/>
              </w:rPr>
              <w:t xml:space="preserve">For instance, </w:t>
            </w:r>
            <w:r>
              <w:rPr>
                <w:rFonts w:ascii="Times New Roman" w:hAnsi="Times New Roman"/>
              </w:rPr>
              <w:t xml:space="preserve">in the case of another species in the some genus, </w:t>
            </w:r>
            <w:r w:rsidRPr="00D92A8F">
              <w:rPr>
                <w:rFonts w:ascii="Times New Roman" w:hAnsi="Times New Roman"/>
              </w:rPr>
              <w:t xml:space="preserve">in the </w:t>
            </w:r>
            <w:r w:rsidRPr="00D92A8F">
              <w:rPr>
                <w:rFonts w:ascii="Times New Roman" w:hAnsi="Times New Roman"/>
                <w:lang w:val="en-US"/>
              </w:rPr>
              <w:t xml:space="preserve">Lake Biwa (Japan), catch for native species has dropped from more than 8000 tons in 1972 to 2174 tons in 2000 while experts estimate catch of exotic </w:t>
            </w:r>
            <w:r w:rsidRPr="00D92A8F">
              <w:rPr>
                <w:rFonts w:ascii="Times New Roman" w:hAnsi="Times New Roman"/>
                <w:lang w:val="en-US"/>
              </w:rPr>
              <w:lastRenderedPageBreak/>
              <w:t xml:space="preserve">species (black bass and bluegill) exceeds 3000 tons after the introduction of </w:t>
            </w:r>
            <w:r w:rsidRPr="00D92A8F">
              <w:rPr>
                <w:rFonts w:ascii="Times New Roman" w:hAnsi="Times New Roman"/>
                <w:i/>
                <w:lang w:val="en-US"/>
              </w:rPr>
              <w:t xml:space="preserve">L. macrochirus </w:t>
            </w:r>
            <w:r w:rsidRPr="00D92A8F">
              <w:rPr>
                <w:rFonts w:ascii="Times New Roman" w:hAnsi="Times New Roman"/>
                <w:lang w:val="en-US"/>
              </w:rPr>
              <w:t>(</w:t>
            </w:r>
            <w:hyperlink r:id="rId27" w:anchor="B503E4C1-BE9A-433C-A9EA-03671C85E378" w:history="1">
              <w:r w:rsidRPr="003D7AB6">
                <w:rPr>
                  <w:rFonts w:ascii="Times New Roman" w:hAnsi="Times New Roman"/>
                  <w:lang w:val="en-US"/>
                </w:rPr>
                <w:t>Chiba et al., 1989</w:t>
              </w:r>
            </w:hyperlink>
            <w:r w:rsidRPr="003D7AB6">
              <w:rPr>
                <w:rFonts w:ascii="Times New Roman" w:hAnsi="Times New Roman"/>
                <w:lang w:val="en-US"/>
              </w:rPr>
              <w:t>)</w:t>
            </w:r>
            <w:r w:rsidRPr="00D92A8F">
              <w:rPr>
                <w:rFonts w:ascii="Times New Roman" w:hAnsi="Times New Roman"/>
                <w:lang w:val="en-US"/>
              </w:rPr>
              <w:t>.</w:t>
            </w: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2.13. How great are the economic costs associated with managing this organism currently in Europe (include any past costs in your response)?</w:t>
            </w:r>
          </w:p>
          <w:p w:rsidR="00407B58" w:rsidRDefault="00407B58">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moderate</w:t>
            </w:r>
          </w:p>
          <w:p w:rsidR="00407B58" w:rsidRPr="00932171" w:rsidRDefault="00407B58" w:rsidP="007077A9">
            <w:pPr>
              <w:rPr>
                <w:rFonts w:ascii="Times New Roman" w:hAnsi="Times New Roman"/>
              </w:rPr>
            </w:pPr>
          </w:p>
        </w:tc>
        <w:tc>
          <w:tcPr>
            <w:tcW w:w="2040"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188" w:type="dxa"/>
            <w:tcBorders>
              <w:top w:val="single" w:sz="4" w:space="0" w:color="000000"/>
              <w:left w:val="single" w:sz="4" w:space="0" w:color="000000"/>
              <w:bottom w:val="single" w:sz="4" w:space="0" w:color="000000"/>
              <w:right w:val="single" w:sz="4" w:space="0" w:color="000000"/>
            </w:tcBorders>
          </w:tcPr>
          <w:p w:rsidR="000868EC" w:rsidRPr="00D92A8F" w:rsidRDefault="000868EC" w:rsidP="000868EC">
            <w:pPr>
              <w:jc w:val="both"/>
              <w:rPr>
                <w:rFonts w:ascii="Times New Roman" w:hAnsi="Times New Roman"/>
              </w:rPr>
            </w:pPr>
            <w:r w:rsidRPr="00D92A8F">
              <w:rPr>
                <w:rFonts w:ascii="Times New Roman" w:hAnsi="Times New Roman"/>
              </w:rPr>
              <w:t xml:space="preserve">There are no eradication studies specific for </w:t>
            </w:r>
            <w:r w:rsidRPr="00D92A8F">
              <w:rPr>
                <w:rFonts w:ascii="Times New Roman" w:hAnsi="Times New Roman"/>
                <w:i/>
              </w:rPr>
              <w:t>Lepomis</w:t>
            </w:r>
            <w:r w:rsidRPr="00D92A8F">
              <w:rPr>
                <w:rFonts w:ascii="Times New Roman" w:hAnsi="Times New Roman"/>
              </w:rPr>
              <w:t xml:space="preserve"> spp. But we can take as reference the cost of the interventions to eradicate other freshwater non-native fish in Europe, as:</w:t>
            </w:r>
          </w:p>
          <w:p w:rsidR="000868EC" w:rsidRPr="00D92A8F" w:rsidRDefault="000868EC" w:rsidP="000868EC">
            <w:pPr>
              <w:autoSpaceDE w:val="0"/>
              <w:jc w:val="both"/>
              <w:rPr>
                <w:rFonts w:ascii="Times New Roman" w:hAnsi="Times New Roman"/>
              </w:rPr>
            </w:pPr>
            <w:r w:rsidRPr="00D92A8F">
              <w:rPr>
                <w:rFonts w:ascii="Times New Roman" w:hAnsi="Times New Roman"/>
              </w:rPr>
              <w:t>-</w:t>
            </w:r>
            <w:r w:rsidRPr="00D92A8F">
              <w:rPr>
                <w:rFonts w:ascii="Times New Roman" w:hAnsi="Times New Roman"/>
                <w:i/>
              </w:rPr>
              <w:t>A. melas</w:t>
            </w:r>
            <w:r w:rsidRPr="00D92A8F">
              <w:rPr>
                <w:rFonts w:ascii="Times New Roman" w:hAnsi="Times New Roman"/>
              </w:rPr>
              <w:t xml:space="preserve"> in North London: the </w:t>
            </w:r>
            <w:r w:rsidR="000E258D" w:rsidRPr="00D92A8F">
              <w:rPr>
                <w:rFonts w:ascii="Times New Roman" w:hAnsi="Times New Roman"/>
              </w:rPr>
              <w:t>eradication</w:t>
            </w:r>
            <w:r w:rsidRPr="00D92A8F">
              <w:rPr>
                <w:rFonts w:ascii="Times New Roman" w:hAnsi="Times New Roman"/>
              </w:rPr>
              <w:t xml:space="preserve"> costed of approx. £5000.00 (€6356.00). £10,000.00, including manpower costs (APHA</w:t>
            </w:r>
            <w:r w:rsidR="001E224F">
              <w:rPr>
                <w:rFonts w:ascii="Times New Roman" w:hAnsi="Times New Roman"/>
              </w:rPr>
              <w:t>-Animal and Plant Health Agency</w:t>
            </w:r>
            <w:r w:rsidRPr="00D92A8F">
              <w:rPr>
                <w:rFonts w:ascii="Times New Roman" w:hAnsi="Times New Roman"/>
              </w:rPr>
              <w:t xml:space="preserve">, personal comm., 2015) or </w:t>
            </w:r>
          </w:p>
          <w:p w:rsidR="000868EC" w:rsidRPr="00D92A8F" w:rsidRDefault="000868EC" w:rsidP="001E224F">
            <w:pPr>
              <w:autoSpaceDE w:val="0"/>
              <w:jc w:val="both"/>
              <w:rPr>
                <w:rFonts w:ascii="Times New Roman" w:hAnsi="Times New Roman"/>
              </w:rPr>
            </w:pPr>
            <w:r w:rsidRPr="00D92A8F">
              <w:rPr>
                <w:rFonts w:ascii="Times New Roman" w:hAnsi="Times New Roman"/>
              </w:rPr>
              <w:t>-</w:t>
            </w:r>
            <w:r w:rsidRPr="00D92A8F">
              <w:rPr>
                <w:rFonts w:ascii="Times New Roman" w:hAnsi="Times New Roman"/>
                <w:i/>
              </w:rPr>
              <w:t>P. parva</w:t>
            </w:r>
            <w:r w:rsidRPr="00D92A8F">
              <w:rPr>
                <w:rFonts w:ascii="Times New Roman" w:hAnsi="Times New Roman"/>
              </w:rPr>
              <w:t xml:space="preserve"> in England: eradication with rotenone costed about </w:t>
            </w:r>
            <w:r w:rsidRPr="00D92A8F">
              <w:rPr>
                <w:rFonts w:ascii="Times New Roman" w:hAnsi="Times New Roman"/>
                <w:shd w:val="clear" w:color="auto" w:fill="F9F9F9"/>
              </w:rPr>
              <w:t>£2 per m</w:t>
            </w:r>
            <w:r w:rsidRPr="00D92A8F">
              <w:rPr>
                <w:rFonts w:ascii="Times New Roman" w:hAnsi="Times New Roman"/>
                <w:bdr w:val="none" w:sz="0" w:space="0" w:color="auto" w:frame="1"/>
                <w:shd w:val="clear" w:color="auto" w:fill="F9F9F9"/>
                <w:vertAlign w:val="superscript"/>
              </w:rPr>
              <w:t>2</w:t>
            </w:r>
            <w:r w:rsidRPr="00D92A8F">
              <w:rPr>
                <w:rFonts w:ascii="Times New Roman" w:hAnsi="Times New Roman"/>
                <w:shd w:val="clear" w:color="auto" w:fill="F9F9F9"/>
              </w:rPr>
              <w:t xml:space="preserve"> of water area treated</w:t>
            </w:r>
            <w:r w:rsidRPr="00D92A8F">
              <w:rPr>
                <w:rFonts w:ascii="Times New Roman" w:hAnsi="Times New Roman"/>
              </w:rPr>
              <w:t xml:space="preserve"> (Britton </w:t>
            </w:r>
            <w:r w:rsidRPr="00D92A8F">
              <w:rPr>
                <w:rFonts w:ascii="Times New Roman" w:hAnsi="Times New Roman"/>
                <w:i/>
              </w:rPr>
              <w:t>et al</w:t>
            </w:r>
            <w:r w:rsidRPr="00D92A8F">
              <w:rPr>
                <w:rFonts w:ascii="Times New Roman" w:hAnsi="Times New Roman"/>
              </w:rPr>
              <w:t>, 20</w:t>
            </w:r>
            <w:r w:rsidR="00BD0F8C">
              <w:rPr>
                <w:rFonts w:ascii="Times New Roman" w:hAnsi="Times New Roman"/>
              </w:rPr>
              <w:t>10</w:t>
            </w:r>
            <w:r w:rsidRPr="00D92A8F">
              <w:rPr>
                <w:rFonts w:ascii="Times New Roman" w:hAnsi="Times New Roman"/>
              </w:rPr>
              <w:t>).</w:t>
            </w:r>
          </w:p>
          <w:p w:rsidR="000868EC" w:rsidRDefault="000868EC" w:rsidP="001E224F">
            <w:pPr>
              <w:pStyle w:val="Textocomentario"/>
              <w:jc w:val="both"/>
              <w:rPr>
                <w:rFonts w:ascii="Times New Roman" w:hAnsi="Times New Roman"/>
                <w:sz w:val="22"/>
                <w:szCs w:val="22"/>
              </w:rPr>
            </w:pPr>
            <w:r w:rsidRPr="00AE2BCA">
              <w:rPr>
                <w:rFonts w:ascii="Times New Roman" w:hAnsi="Times New Roman"/>
                <w:sz w:val="22"/>
                <w:szCs w:val="22"/>
              </w:rPr>
              <w:t>-</w:t>
            </w:r>
            <w:hyperlink r:id="rId28" w:tooltip="Cyprinus carpio" w:history="1">
              <w:r w:rsidRPr="00AE2BCA">
                <w:rPr>
                  <w:rFonts w:ascii="Times New Roman" w:hAnsi="Times New Roman"/>
                  <w:sz w:val="22"/>
                  <w:szCs w:val="22"/>
                </w:rPr>
                <w:t>Cyprinus carpio</w:t>
              </w:r>
            </w:hyperlink>
            <w:r w:rsidRPr="00AE2BCA">
              <w:rPr>
                <w:rFonts w:ascii="Times New Roman" w:hAnsi="Times New Roman"/>
                <w:sz w:val="22"/>
                <w:szCs w:val="22"/>
              </w:rPr>
              <w:t xml:space="preserve"> and Gambusia affinis in an endoreic lagoon (37 Ha) in south of Spain.</w:t>
            </w:r>
            <w:r w:rsidR="000E258D">
              <w:rPr>
                <w:rFonts w:ascii="Times New Roman" w:hAnsi="Times New Roman"/>
                <w:sz w:val="22"/>
                <w:szCs w:val="22"/>
              </w:rPr>
              <w:t xml:space="preserve"> </w:t>
            </w:r>
            <w:r w:rsidRPr="00AE2BCA">
              <w:rPr>
                <w:rFonts w:ascii="Times New Roman" w:hAnsi="Times New Roman"/>
                <w:sz w:val="22"/>
                <w:szCs w:val="22"/>
              </w:rPr>
              <w:t>The eradication of these two invasive species (cost about 300.000 € (Fernández-Delgado, comm. pers. 2017).</w:t>
            </w:r>
          </w:p>
          <w:p w:rsidR="00407B58" w:rsidRDefault="00407B58" w:rsidP="00F26DE9">
            <w:pPr>
              <w:jc w:val="both"/>
              <w:rPr>
                <w:rFonts w:ascii="Times New Roman" w:hAnsi="Times New Roman"/>
              </w:rPr>
            </w:pP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2.14. How great are the economic costs associated with managing this organism likely to be in the future in Europe?</w:t>
            </w:r>
          </w:p>
          <w:p w:rsidR="00407B58" w:rsidRDefault="00407B58">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major</w:t>
            </w:r>
          </w:p>
          <w:p w:rsidR="00407B58" w:rsidRPr="00932171" w:rsidRDefault="00407B58" w:rsidP="007077A9">
            <w:pPr>
              <w:rPr>
                <w:rFonts w:ascii="Times New Roman" w:hAnsi="Times New Roman"/>
              </w:rPr>
            </w:pPr>
          </w:p>
        </w:tc>
        <w:tc>
          <w:tcPr>
            <w:tcW w:w="2040"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188" w:type="dxa"/>
            <w:tcBorders>
              <w:top w:val="single" w:sz="4" w:space="0" w:color="000000"/>
              <w:left w:val="single" w:sz="4" w:space="0" w:color="000000"/>
              <w:bottom w:val="single" w:sz="4" w:space="0" w:color="000000"/>
              <w:right w:val="single" w:sz="4" w:space="0" w:color="000000"/>
            </w:tcBorders>
          </w:tcPr>
          <w:p w:rsidR="000868EC" w:rsidRPr="00D92A8F" w:rsidRDefault="000868EC" w:rsidP="000868EC">
            <w:pPr>
              <w:snapToGrid w:val="0"/>
              <w:jc w:val="both"/>
              <w:rPr>
                <w:rFonts w:ascii="Times New Roman" w:hAnsi="Times New Roman"/>
              </w:rPr>
            </w:pPr>
            <w:r>
              <w:rPr>
                <w:rFonts w:ascii="Times New Roman" w:hAnsi="Times New Roman"/>
              </w:rPr>
              <w:t>Considering the data</w:t>
            </w:r>
            <w:r w:rsidRPr="00D92A8F">
              <w:rPr>
                <w:rFonts w:ascii="Times New Roman" w:hAnsi="Times New Roman"/>
              </w:rPr>
              <w:t xml:space="preserve"> above </w:t>
            </w:r>
            <w:r>
              <w:rPr>
                <w:rFonts w:ascii="Times New Roman" w:hAnsi="Times New Roman"/>
              </w:rPr>
              <w:t>it is</w:t>
            </w:r>
            <w:r w:rsidRPr="00D92A8F">
              <w:rPr>
                <w:rFonts w:ascii="Times New Roman" w:hAnsi="Times New Roman"/>
              </w:rPr>
              <w:t xml:space="preserve"> suppose</w:t>
            </w:r>
            <w:r>
              <w:rPr>
                <w:rFonts w:ascii="Times New Roman" w:hAnsi="Times New Roman"/>
              </w:rPr>
              <w:t>d</w:t>
            </w:r>
            <w:r w:rsidRPr="00D92A8F">
              <w:rPr>
                <w:rFonts w:ascii="Times New Roman" w:hAnsi="Times New Roman"/>
              </w:rPr>
              <w:t xml:space="preserve"> that the management of these species will have </w:t>
            </w:r>
            <w:r w:rsidR="00F26DE9">
              <w:rPr>
                <w:rFonts w:ascii="Times New Roman" w:hAnsi="Times New Roman"/>
              </w:rPr>
              <w:t>important</w:t>
            </w:r>
            <w:r w:rsidRPr="00D92A8F">
              <w:rPr>
                <w:rFonts w:ascii="Times New Roman" w:hAnsi="Times New Roman"/>
              </w:rPr>
              <w:t xml:space="preserve"> economic costs in the future in Europe. </w:t>
            </w:r>
          </w:p>
          <w:p w:rsidR="000868EC" w:rsidRPr="00D92A8F" w:rsidRDefault="000868EC" w:rsidP="000868EC">
            <w:pPr>
              <w:snapToGrid w:val="0"/>
              <w:jc w:val="both"/>
              <w:rPr>
                <w:rFonts w:ascii="Times New Roman" w:hAnsi="Times New Roman"/>
              </w:rPr>
            </w:pPr>
          </w:p>
          <w:p w:rsidR="000868EC" w:rsidRDefault="000868EC" w:rsidP="000868EC">
            <w:pPr>
              <w:suppressAutoHyphens w:val="0"/>
              <w:autoSpaceDE w:val="0"/>
              <w:autoSpaceDN w:val="0"/>
              <w:adjustRightInd w:val="0"/>
              <w:jc w:val="both"/>
              <w:rPr>
                <w:rFonts w:ascii="Times New Roman" w:hAnsi="Times New Roman"/>
              </w:rPr>
            </w:pPr>
            <w:r w:rsidRPr="00D92A8F">
              <w:rPr>
                <w:rFonts w:ascii="Times New Roman" w:hAnsi="Times New Roman"/>
              </w:rPr>
              <w:t xml:space="preserve">One might also consider </w:t>
            </w:r>
            <w:r w:rsidRPr="00D92A8F">
              <w:rPr>
                <w:rFonts w:ascii="Times New Roman" w:hAnsi="Times New Roman"/>
                <w:i/>
              </w:rPr>
              <w:t>L. gibbosus</w:t>
            </w:r>
            <w:r w:rsidRPr="00D92A8F">
              <w:rPr>
                <w:rFonts w:ascii="Times New Roman" w:hAnsi="Times New Roman"/>
              </w:rPr>
              <w:t xml:space="preserve"> control by removing part of the population on a yearly or bi-yearly basis. Although, the species would not be locally eradicated, its numbers would be suppressed and ecological damage reduced. If yearly fishing is a management option then using funnel traps could be considered. These traps are being used by researchers and are very effective in catching age 2 and older pumpkinseed (Fox and Keast, 1990; Fox, 1994).</w:t>
            </w:r>
          </w:p>
          <w:p w:rsidR="000868EC" w:rsidRDefault="000868EC" w:rsidP="000868EC">
            <w:pPr>
              <w:suppressAutoHyphens w:val="0"/>
              <w:autoSpaceDE w:val="0"/>
              <w:autoSpaceDN w:val="0"/>
              <w:adjustRightInd w:val="0"/>
              <w:jc w:val="both"/>
              <w:rPr>
                <w:rFonts w:ascii="Times New Roman" w:hAnsi="Times New Roman"/>
              </w:rPr>
            </w:pPr>
          </w:p>
          <w:p w:rsidR="000868EC" w:rsidRDefault="000868EC" w:rsidP="000868EC">
            <w:pPr>
              <w:snapToGrid w:val="0"/>
              <w:jc w:val="both"/>
              <w:rPr>
                <w:rFonts w:ascii="Times New Roman" w:hAnsi="Times New Roman"/>
              </w:rPr>
            </w:pPr>
            <w:r w:rsidRPr="00D92A8F">
              <w:rPr>
                <w:rFonts w:ascii="Times New Roman" w:hAnsi="Times New Roman"/>
              </w:rPr>
              <w:t xml:space="preserve">When established, centrarchid populations can in most instances only be eradicated with rigorous measures like dewatering or the use of piscicides. Obviously, the </w:t>
            </w:r>
            <w:r w:rsidRPr="00D92A8F">
              <w:rPr>
                <w:rFonts w:ascii="Times New Roman" w:hAnsi="Times New Roman"/>
              </w:rPr>
              <w:lastRenderedPageBreak/>
              <w:t xml:space="preserve">prevention of entries and further spread reduces the need for such actions. The major components of prevention are banning of potential invasive species from trade and educating the public about the impact of centrarchids (Soes </w:t>
            </w:r>
            <w:r w:rsidRPr="00D92A8F">
              <w:rPr>
                <w:rFonts w:ascii="Times New Roman" w:hAnsi="Times New Roman"/>
                <w:i/>
              </w:rPr>
              <w:t>et al</w:t>
            </w:r>
            <w:r w:rsidRPr="00D92A8F">
              <w:rPr>
                <w:rFonts w:ascii="Times New Roman" w:hAnsi="Times New Roman"/>
              </w:rPr>
              <w:t>., 2011).</w:t>
            </w:r>
          </w:p>
          <w:p w:rsidR="00F26DE9" w:rsidRDefault="00F26DE9" w:rsidP="000868EC">
            <w:pPr>
              <w:snapToGrid w:val="0"/>
              <w:jc w:val="both"/>
              <w:rPr>
                <w:rFonts w:ascii="Times New Roman" w:hAnsi="Times New Roman"/>
              </w:rPr>
            </w:pPr>
          </w:p>
          <w:p w:rsidR="00F26DE9" w:rsidRPr="00855961" w:rsidRDefault="00F26DE9" w:rsidP="00F26DE9">
            <w:pPr>
              <w:jc w:val="both"/>
              <w:rPr>
                <w:rFonts w:ascii="Times New Roman" w:hAnsi="Times New Roman"/>
              </w:rPr>
            </w:pPr>
            <w:r w:rsidRPr="00855961">
              <w:rPr>
                <w:rFonts w:ascii="Times New Roman" w:hAnsi="Times New Roman"/>
              </w:rPr>
              <w:t>The main constraint is the lack of species-specific eradication techniques to be applied to fish (Scalera and Zaghi</w:t>
            </w:r>
            <w:r>
              <w:rPr>
                <w:rFonts w:ascii="Times New Roman" w:hAnsi="Times New Roman"/>
              </w:rPr>
              <w:t>,</w:t>
            </w:r>
            <w:r w:rsidRPr="00855961">
              <w:rPr>
                <w:rFonts w:ascii="Times New Roman" w:hAnsi="Times New Roman"/>
              </w:rPr>
              <w:t xml:space="preserve"> 2004).</w:t>
            </w:r>
          </w:p>
          <w:p w:rsidR="00407B58" w:rsidRDefault="00407B58">
            <w:pPr>
              <w:snapToGrid w:val="0"/>
              <w:jc w:val="both"/>
              <w:rPr>
                <w:rStyle w:val="hps"/>
                <w:rFonts w:ascii="Times New Roman" w:hAnsi="Times New Roman"/>
              </w:rPr>
            </w:pP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2.15. How important is environmental harm caused by the organism within its existing geographic range excluding Europe?</w:t>
            </w:r>
          </w:p>
          <w:p w:rsidR="00407B58" w:rsidRDefault="00407B58">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0868EC" w:rsidRDefault="000868EC" w:rsidP="000868EC">
            <w:pPr>
              <w:rPr>
                <w:rFonts w:ascii="Times New Roman" w:hAnsi="Times New Roman"/>
              </w:rPr>
            </w:pPr>
            <w:r>
              <w:rPr>
                <w:rFonts w:ascii="Times New Roman" w:hAnsi="Times New Roman"/>
              </w:rPr>
              <w:t>moderate</w:t>
            </w:r>
          </w:p>
          <w:p w:rsidR="00407B58" w:rsidRPr="00932171" w:rsidRDefault="00407B58" w:rsidP="007077A9">
            <w:pPr>
              <w:rPr>
                <w:rFonts w:ascii="Times New Roman" w:hAnsi="Times New Roman"/>
              </w:rPr>
            </w:pPr>
          </w:p>
        </w:tc>
        <w:tc>
          <w:tcPr>
            <w:tcW w:w="2040" w:type="dxa"/>
            <w:tcBorders>
              <w:top w:val="single" w:sz="4" w:space="0" w:color="000000"/>
              <w:left w:val="single" w:sz="4" w:space="0" w:color="000000"/>
              <w:bottom w:val="single" w:sz="4" w:space="0" w:color="000000"/>
            </w:tcBorders>
          </w:tcPr>
          <w:p w:rsidR="000868EC" w:rsidRDefault="000868EC" w:rsidP="000868EC">
            <w:pPr>
              <w:rPr>
                <w:rFonts w:ascii="Times New Roman" w:hAnsi="Times New Roman"/>
              </w:rPr>
            </w:pPr>
            <w:r>
              <w:rPr>
                <w:rFonts w:ascii="Times New Roman" w:hAnsi="Times New Roman"/>
              </w:rPr>
              <w:t>medium</w:t>
            </w:r>
          </w:p>
          <w:p w:rsidR="00407B58" w:rsidRDefault="00407B58" w:rsidP="007077A9">
            <w:pPr>
              <w:rPr>
                <w:rFonts w:ascii="Times New Roman" w:hAnsi="Times New Roman"/>
              </w:rPr>
            </w:pPr>
          </w:p>
          <w:p w:rsidR="00407B58" w:rsidRPr="00932171" w:rsidRDefault="00407B58" w:rsidP="007077A9">
            <w:pPr>
              <w:rPr>
                <w:rFonts w:ascii="Times New Roman" w:hAnsi="Times New Roman"/>
              </w:rPr>
            </w:pPr>
          </w:p>
        </w:tc>
        <w:tc>
          <w:tcPr>
            <w:tcW w:w="5188" w:type="dxa"/>
            <w:tcBorders>
              <w:top w:val="single" w:sz="4" w:space="0" w:color="000000"/>
              <w:left w:val="single" w:sz="4" w:space="0" w:color="000000"/>
              <w:bottom w:val="single" w:sz="4" w:space="0" w:color="000000"/>
              <w:right w:val="single" w:sz="4" w:space="0" w:color="000000"/>
            </w:tcBorders>
          </w:tcPr>
          <w:p w:rsidR="000868EC" w:rsidRDefault="000868EC" w:rsidP="000868EC">
            <w:pPr>
              <w:jc w:val="both"/>
              <w:rPr>
                <w:rFonts w:ascii="Times New Roman" w:hAnsi="Times New Roman"/>
              </w:rPr>
            </w:pPr>
            <w:r w:rsidRPr="00D92A8F">
              <w:rPr>
                <w:rFonts w:ascii="Times New Roman" w:hAnsi="Times New Roman"/>
              </w:rPr>
              <w:t>Many aquatic ecosystems where pumpkinseed have been introduced have shown direct and indirect impacts related to habitat disruption and competition for resources (Dextrase and Mandrak, 2006).</w:t>
            </w:r>
          </w:p>
          <w:p w:rsidR="001E224F" w:rsidRDefault="001E224F" w:rsidP="000868EC">
            <w:pPr>
              <w:jc w:val="both"/>
              <w:rPr>
                <w:rFonts w:ascii="Times New Roman" w:hAnsi="Times New Roman"/>
              </w:rPr>
            </w:pPr>
          </w:p>
          <w:p w:rsidR="000868EC" w:rsidRDefault="000868EC" w:rsidP="000868EC">
            <w:pPr>
              <w:snapToGrid w:val="0"/>
              <w:jc w:val="both"/>
              <w:rPr>
                <w:rFonts w:ascii="Times New Roman" w:hAnsi="Times New Roman"/>
              </w:rPr>
            </w:pPr>
            <w:r w:rsidRPr="00D92A8F">
              <w:rPr>
                <w:rFonts w:ascii="Times New Roman" w:hAnsi="Times New Roman"/>
              </w:rPr>
              <w:t>Introduced pumpkinseed are considered a factor in the decline of 7 out of 41 endangered fish species in Canada (Dextrase and Mandrak</w:t>
            </w:r>
            <w:r w:rsidR="001E224F">
              <w:rPr>
                <w:rFonts w:ascii="Times New Roman" w:hAnsi="Times New Roman"/>
              </w:rPr>
              <w:t>,</w:t>
            </w:r>
            <w:r w:rsidRPr="00D92A8F">
              <w:rPr>
                <w:rFonts w:ascii="Times New Roman" w:hAnsi="Times New Roman"/>
              </w:rPr>
              <w:t xml:space="preserve"> 2006). Benthic invertebrate diversity and density is likely to be redu</w:t>
            </w:r>
            <w:r w:rsidR="005E7171">
              <w:rPr>
                <w:rFonts w:ascii="Times New Roman" w:hAnsi="Times New Roman"/>
              </w:rPr>
              <w:t>ced significantly as a result</w:t>
            </w:r>
            <w:r w:rsidRPr="00D92A8F">
              <w:rPr>
                <w:rFonts w:ascii="Times New Roman" w:hAnsi="Times New Roman"/>
              </w:rPr>
              <w:t xml:space="preserve"> of reproductive behaviour and nest building (Thorp, 1988).</w:t>
            </w:r>
          </w:p>
          <w:p w:rsidR="00A4352F" w:rsidRDefault="00A4352F" w:rsidP="000868EC">
            <w:pPr>
              <w:snapToGrid w:val="0"/>
              <w:jc w:val="both"/>
              <w:rPr>
                <w:rFonts w:ascii="Times New Roman" w:hAnsi="Times New Roman"/>
              </w:rPr>
            </w:pPr>
          </w:p>
          <w:p w:rsidR="00A4352F" w:rsidRDefault="00A4352F" w:rsidP="00A4352F">
            <w:pPr>
              <w:suppressAutoHyphens w:val="0"/>
              <w:autoSpaceDE w:val="0"/>
              <w:autoSpaceDN w:val="0"/>
              <w:adjustRightInd w:val="0"/>
              <w:jc w:val="both"/>
              <w:rPr>
                <w:rFonts w:ascii="Times New Roman" w:hAnsi="Times New Roman"/>
                <w:lang w:val="es-ES" w:eastAsia="es-ES"/>
              </w:rPr>
            </w:pPr>
            <w:r>
              <w:rPr>
                <w:rFonts w:ascii="Times New Roman" w:hAnsi="Times New Roman"/>
                <w:lang w:val="es-ES" w:eastAsia="es-ES"/>
              </w:rPr>
              <w:t>A five year old female pumpkinseed can produce from 1,950 to 2,923 eggs per spawning (Wydoski and Whitney 1979). These abundant fry out compete the trout for space and food, and consume trout</w:t>
            </w:r>
            <w:r w:rsidR="008E5944">
              <w:rPr>
                <w:rFonts w:ascii="Times New Roman" w:hAnsi="Times New Roman"/>
                <w:lang w:val="es-ES" w:eastAsia="es-ES"/>
              </w:rPr>
              <w:t xml:space="preserve"> </w:t>
            </w:r>
            <w:r>
              <w:rPr>
                <w:rFonts w:ascii="Times New Roman" w:hAnsi="Times New Roman"/>
                <w:lang w:val="es-ES" w:eastAsia="es-ES"/>
              </w:rPr>
              <w:t>fry (Washington Department of Fish and Wildlife 2002).</w:t>
            </w:r>
          </w:p>
          <w:p w:rsidR="000868EC" w:rsidRDefault="000868EC" w:rsidP="000868EC">
            <w:pPr>
              <w:jc w:val="both"/>
              <w:rPr>
                <w:rFonts w:ascii="Times New Roman" w:hAnsi="Times New Roman"/>
              </w:rPr>
            </w:pPr>
          </w:p>
          <w:p w:rsidR="000868EC" w:rsidRPr="00D92A8F" w:rsidRDefault="000868EC" w:rsidP="000868EC">
            <w:pPr>
              <w:jc w:val="both"/>
              <w:rPr>
                <w:rFonts w:ascii="Times New Roman" w:hAnsi="Times New Roman"/>
              </w:rPr>
            </w:pPr>
            <w:r w:rsidRPr="00D92A8F">
              <w:rPr>
                <w:rFonts w:ascii="Times New Roman" w:hAnsi="Times New Roman"/>
              </w:rPr>
              <w:t xml:space="preserve">In conclusion there is an important impact due to </w:t>
            </w:r>
            <w:r w:rsidRPr="00D92A8F">
              <w:rPr>
                <w:rFonts w:ascii="Times New Roman" w:hAnsi="Times New Roman"/>
                <w:i/>
              </w:rPr>
              <w:t>Lepomis</w:t>
            </w:r>
            <w:r w:rsidRPr="00D92A8F">
              <w:rPr>
                <w:rFonts w:ascii="Times New Roman" w:hAnsi="Times New Roman"/>
              </w:rPr>
              <w:t xml:space="preserve"> </w:t>
            </w:r>
            <w:r w:rsidRPr="000C4B75">
              <w:rPr>
                <w:rFonts w:ascii="Times New Roman" w:hAnsi="Times New Roman"/>
                <w:i/>
              </w:rPr>
              <w:t>gibbosus</w:t>
            </w:r>
            <w:r w:rsidRPr="00D92A8F">
              <w:rPr>
                <w:rFonts w:ascii="Times New Roman" w:hAnsi="Times New Roman"/>
              </w:rPr>
              <w:t xml:space="preserve"> in the ecosystems indicated by many authors i.e. van Kleef </w:t>
            </w:r>
            <w:r w:rsidRPr="00D92A8F">
              <w:rPr>
                <w:rFonts w:ascii="Times New Roman" w:hAnsi="Times New Roman"/>
                <w:i/>
              </w:rPr>
              <w:t>et al</w:t>
            </w:r>
            <w:r w:rsidRPr="00D92A8F">
              <w:rPr>
                <w:rFonts w:ascii="Times New Roman" w:hAnsi="Times New Roman"/>
              </w:rPr>
              <w:t xml:space="preserve">, (2008), Dill and Cordone (1997), Rosen </w:t>
            </w:r>
            <w:r w:rsidRPr="00D92A8F">
              <w:rPr>
                <w:rFonts w:ascii="Times New Roman" w:hAnsi="Times New Roman"/>
                <w:i/>
              </w:rPr>
              <w:t>et al</w:t>
            </w:r>
            <w:r w:rsidRPr="00D92A8F">
              <w:rPr>
                <w:rFonts w:ascii="Times New Roman" w:hAnsi="Times New Roman"/>
              </w:rPr>
              <w:t xml:space="preserve">. (1995), Casal (2006), Kawamura </w:t>
            </w:r>
            <w:r w:rsidRPr="00D92A8F">
              <w:rPr>
                <w:rFonts w:ascii="Times New Roman" w:hAnsi="Times New Roman"/>
                <w:i/>
              </w:rPr>
              <w:t>et al</w:t>
            </w:r>
            <w:r w:rsidRPr="00D92A8F">
              <w:rPr>
                <w:rFonts w:ascii="Times New Roman" w:hAnsi="Times New Roman"/>
              </w:rPr>
              <w:t>. (2006), added to the high costs of its eradication</w:t>
            </w:r>
            <w:r>
              <w:rPr>
                <w:rFonts w:ascii="Times New Roman" w:hAnsi="Times New Roman"/>
              </w:rPr>
              <w:t>.</w:t>
            </w:r>
          </w:p>
          <w:p w:rsidR="00407B58" w:rsidRDefault="00407B58">
            <w:pPr>
              <w:snapToGrid w:val="0"/>
              <w:jc w:val="both"/>
              <w:rPr>
                <w:rStyle w:val="nfasis"/>
                <w:rFonts w:ascii="Times New Roman" w:hAnsi="Times New Roman"/>
                <w:bCs/>
              </w:rPr>
            </w:pP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2.16. How important is the impact of the organism on biodiversity (e.g. decline in native species, changes in native species communities, hybridisation) currently in Europe (include any past impact in your response)?</w:t>
            </w:r>
          </w:p>
          <w:p w:rsidR="00407B58" w:rsidRDefault="00407B58">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w:t>
            </w:r>
            <w:r w:rsidR="00D97BD3">
              <w:rPr>
                <w:rFonts w:ascii="Times New Roman" w:hAnsi="Times New Roman"/>
              </w:rPr>
              <w:t>oderate</w:t>
            </w:r>
          </w:p>
          <w:p w:rsidR="00407B58" w:rsidRPr="00932171" w:rsidRDefault="00407B58" w:rsidP="007077A9">
            <w:pPr>
              <w:rPr>
                <w:rFonts w:ascii="Times New Roman" w:hAnsi="Times New Roman"/>
              </w:rPr>
            </w:pPr>
          </w:p>
        </w:tc>
        <w:tc>
          <w:tcPr>
            <w:tcW w:w="2040" w:type="dxa"/>
            <w:tcBorders>
              <w:top w:val="single" w:sz="4" w:space="0" w:color="000000"/>
              <w:left w:val="single" w:sz="4" w:space="0" w:color="000000"/>
              <w:bottom w:val="single" w:sz="4" w:space="0" w:color="000000"/>
            </w:tcBorders>
          </w:tcPr>
          <w:p w:rsidR="00407B58" w:rsidRDefault="00771F4B"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188" w:type="dxa"/>
            <w:tcBorders>
              <w:top w:val="single" w:sz="4" w:space="0" w:color="000000"/>
              <w:left w:val="single" w:sz="4" w:space="0" w:color="000000"/>
              <w:bottom w:val="single" w:sz="4" w:space="0" w:color="000000"/>
              <w:right w:val="single" w:sz="4" w:space="0" w:color="000000"/>
            </w:tcBorders>
          </w:tcPr>
          <w:p w:rsidR="00BF65FC" w:rsidRDefault="00BF65FC" w:rsidP="00771F4B">
            <w:pPr>
              <w:keepNext/>
              <w:keepLines/>
              <w:autoSpaceDE w:val="0"/>
              <w:jc w:val="both"/>
              <w:outlineLvl w:val="1"/>
              <w:rPr>
                <w:rFonts w:ascii="Times New Roman" w:hAnsi="Times New Roman"/>
              </w:rPr>
            </w:pPr>
            <w:r w:rsidRPr="00D92A8F">
              <w:rPr>
                <w:rFonts w:ascii="Times New Roman" w:hAnsi="Times New Roman"/>
              </w:rPr>
              <w:t xml:space="preserve">The Lake Banyoles in Catalonia is nowadays dominated by alien species. In the littoral zone, the most common fish species are </w:t>
            </w:r>
            <w:r w:rsidRPr="00D92A8F">
              <w:rPr>
                <w:rFonts w:ascii="Times New Roman" w:hAnsi="Times New Roman"/>
                <w:i/>
              </w:rPr>
              <w:t>Micropterus salmoides</w:t>
            </w:r>
            <w:r w:rsidRPr="00D92A8F">
              <w:rPr>
                <w:rFonts w:ascii="Times New Roman" w:hAnsi="Times New Roman"/>
              </w:rPr>
              <w:t xml:space="preserve"> (Lacépède), and </w:t>
            </w:r>
            <w:r w:rsidRPr="00D92A8F">
              <w:rPr>
                <w:rFonts w:ascii="Times New Roman" w:hAnsi="Times New Roman"/>
                <w:i/>
              </w:rPr>
              <w:t>Lepomis gibbosus</w:t>
            </w:r>
            <w:r w:rsidRPr="00D92A8F">
              <w:rPr>
                <w:rFonts w:ascii="Times New Roman" w:hAnsi="Times New Roman"/>
              </w:rPr>
              <w:t xml:space="preserve"> (L.), (Fig. 1). Pumpkinseed were particularly abundant in rush beds. The conservation status of the fish species native to the lake is summarised in Table 1 (G</w:t>
            </w:r>
            <w:r>
              <w:rPr>
                <w:rFonts w:ascii="Times New Roman" w:hAnsi="Times New Roman"/>
              </w:rPr>
              <w:t xml:space="preserve">arcía-Berthou and Moreno-Amich, </w:t>
            </w:r>
            <w:r w:rsidRPr="00D92A8F">
              <w:rPr>
                <w:rFonts w:ascii="Times New Roman" w:hAnsi="Times New Roman"/>
              </w:rPr>
              <w:t>2002)</w:t>
            </w:r>
            <w:r>
              <w:rPr>
                <w:rFonts w:ascii="Times New Roman" w:hAnsi="Times New Roman"/>
              </w:rPr>
              <w:t>.</w:t>
            </w:r>
          </w:p>
          <w:p w:rsidR="00BF65FC" w:rsidRPr="00D92A8F" w:rsidRDefault="00BF65FC" w:rsidP="00BF65FC">
            <w:pPr>
              <w:autoSpaceDE w:val="0"/>
              <w:jc w:val="both"/>
              <w:rPr>
                <w:rFonts w:ascii="Times New Roman" w:hAnsi="Times New Roman"/>
              </w:rPr>
            </w:pPr>
            <w:r w:rsidRPr="00D92A8F">
              <w:rPr>
                <w:rFonts w:ascii="Times New Roman" w:hAnsi="Times New Roman"/>
                <w:noProof/>
                <w:lang w:val="es-ES" w:eastAsia="es-ES"/>
              </w:rPr>
              <w:drawing>
                <wp:inline distT="0" distB="0" distL="0" distR="0" wp14:anchorId="3C5817F3" wp14:editId="1A9BA530">
                  <wp:extent cx="3286125" cy="3595304"/>
                  <wp:effectExtent l="0" t="0" r="0" b="571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srcRect l="28438" t="29781" r="30352" b="17162"/>
                          <a:stretch>
                            <a:fillRect/>
                          </a:stretch>
                        </pic:blipFill>
                        <pic:spPr bwMode="auto">
                          <a:xfrm>
                            <a:off x="0" y="0"/>
                            <a:ext cx="3293871" cy="3603778"/>
                          </a:xfrm>
                          <a:prstGeom prst="rect">
                            <a:avLst/>
                          </a:prstGeom>
                          <a:noFill/>
                          <a:ln w="9525">
                            <a:noFill/>
                            <a:miter lim="800000"/>
                            <a:headEnd/>
                            <a:tailEnd/>
                          </a:ln>
                        </pic:spPr>
                      </pic:pic>
                    </a:graphicData>
                  </a:graphic>
                </wp:inline>
              </w:drawing>
            </w:r>
          </w:p>
          <w:p w:rsidR="00BF65FC" w:rsidRDefault="00BF65FC" w:rsidP="00BF65FC">
            <w:pPr>
              <w:autoSpaceDE w:val="0"/>
              <w:jc w:val="both"/>
              <w:rPr>
                <w:rFonts w:ascii="Times New Roman" w:hAnsi="Times New Roman"/>
                <w:sz w:val="16"/>
                <w:szCs w:val="16"/>
              </w:rPr>
            </w:pPr>
            <w:r>
              <w:rPr>
                <w:rFonts w:ascii="Times New Roman" w:hAnsi="Times New Roman"/>
                <w:sz w:val="16"/>
                <w:szCs w:val="16"/>
              </w:rPr>
              <w:t>Figure 1</w:t>
            </w:r>
            <w:r w:rsidRPr="00BF65FC">
              <w:rPr>
                <w:rFonts w:ascii="Times New Roman" w:hAnsi="Times New Roman"/>
                <w:sz w:val="16"/>
                <w:szCs w:val="16"/>
              </w:rPr>
              <w:t>: Population abundance of the fish assemblage of Lake Banyoles according to the literature comments and its present state. The thickness of the lines is proportional to the species abundance, classified as abundant, common or rare</w:t>
            </w:r>
            <w:r>
              <w:rPr>
                <w:rFonts w:ascii="Times New Roman" w:hAnsi="Times New Roman"/>
                <w:sz w:val="16"/>
                <w:szCs w:val="16"/>
              </w:rPr>
              <w:t>.</w:t>
            </w:r>
          </w:p>
          <w:p w:rsidR="005620A2" w:rsidRPr="00BF65FC" w:rsidRDefault="005620A2" w:rsidP="00BF65FC">
            <w:pPr>
              <w:autoSpaceDE w:val="0"/>
              <w:jc w:val="both"/>
              <w:rPr>
                <w:rFonts w:ascii="Times New Roman" w:hAnsi="Times New Roman"/>
                <w:sz w:val="16"/>
                <w:szCs w:val="16"/>
              </w:rPr>
            </w:pPr>
          </w:p>
          <w:p w:rsidR="005E7171" w:rsidRDefault="00BF65FC" w:rsidP="00BF65FC">
            <w:pPr>
              <w:autoSpaceDE w:val="0"/>
              <w:jc w:val="both"/>
              <w:rPr>
                <w:rFonts w:ascii="Times New Roman" w:hAnsi="Times New Roman"/>
              </w:rPr>
            </w:pPr>
            <w:r w:rsidRPr="00D92A8F">
              <w:rPr>
                <w:rFonts w:ascii="Times New Roman" w:hAnsi="Times New Roman"/>
              </w:rPr>
              <w:lastRenderedPageBreak/>
              <w:t xml:space="preserve">Introduction of </w:t>
            </w:r>
            <w:r w:rsidRPr="00D92A8F">
              <w:rPr>
                <w:rFonts w:ascii="Times New Roman" w:hAnsi="Times New Roman"/>
                <w:i/>
              </w:rPr>
              <w:t>L. gibbosus</w:t>
            </w:r>
            <w:r w:rsidRPr="00D92A8F">
              <w:rPr>
                <w:rFonts w:ascii="Times New Roman" w:hAnsi="Times New Roman"/>
              </w:rPr>
              <w:t xml:space="preserve"> into Spain and Portugal provoqued aggression on native lotic species (Almeida </w:t>
            </w:r>
            <w:r w:rsidRPr="00D92A8F">
              <w:rPr>
                <w:rFonts w:ascii="Times New Roman" w:hAnsi="Times New Roman"/>
                <w:i/>
              </w:rPr>
              <w:t>et al</w:t>
            </w:r>
            <w:r w:rsidR="009605DF">
              <w:rPr>
                <w:rFonts w:ascii="Times New Roman" w:hAnsi="Times New Roman"/>
              </w:rPr>
              <w:t>. 2014</w:t>
            </w:r>
            <w:r w:rsidRPr="00D92A8F">
              <w:rPr>
                <w:rFonts w:ascii="Times New Roman" w:hAnsi="Times New Roman"/>
              </w:rPr>
              <w:t xml:space="preserve">). </w:t>
            </w:r>
          </w:p>
          <w:p w:rsidR="005E7171" w:rsidRDefault="005E7171" w:rsidP="00BF65FC">
            <w:pPr>
              <w:autoSpaceDE w:val="0"/>
              <w:jc w:val="both"/>
              <w:rPr>
                <w:rFonts w:ascii="Times New Roman" w:hAnsi="Times New Roman"/>
              </w:rPr>
            </w:pPr>
          </w:p>
          <w:p w:rsidR="00BF65FC" w:rsidRDefault="005E7171" w:rsidP="00BF65FC">
            <w:pPr>
              <w:autoSpaceDE w:val="0"/>
              <w:jc w:val="both"/>
              <w:rPr>
                <w:rFonts w:ascii="Times New Roman" w:hAnsi="Times New Roman"/>
              </w:rPr>
            </w:pPr>
            <w:r>
              <w:rPr>
                <w:rFonts w:ascii="Times New Roman" w:hAnsi="Times New Roman"/>
              </w:rPr>
              <w:t>v</w:t>
            </w:r>
            <w:r w:rsidR="00BF65FC" w:rsidRPr="00D92A8F">
              <w:rPr>
                <w:rFonts w:ascii="Times New Roman" w:hAnsi="Times New Roman"/>
              </w:rPr>
              <w:t xml:space="preserve">an Kleef </w:t>
            </w:r>
            <w:r w:rsidR="00BF65FC" w:rsidRPr="00D92A8F">
              <w:rPr>
                <w:rFonts w:ascii="Times New Roman" w:hAnsi="Times New Roman"/>
                <w:i/>
              </w:rPr>
              <w:t>et al</w:t>
            </w:r>
            <w:r w:rsidR="00BF65FC" w:rsidRPr="00D92A8F">
              <w:rPr>
                <w:rFonts w:ascii="Times New Roman" w:hAnsi="Times New Roman"/>
              </w:rPr>
              <w:t xml:space="preserve">. (2008) demonstrated </w:t>
            </w:r>
            <w:r w:rsidR="00BF65FC">
              <w:rPr>
                <w:rFonts w:ascii="Times New Roman" w:hAnsi="Times New Roman"/>
              </w:rPr>
              <w:t xml:space="preserve">a </w:t>
            </w:r>
            <w:r w:rsidR="00BF65FC" w:rsidRPr="00D92A8F">
              <w:rPr>
                <w:rFonts w:ascii="Times New Roman" w:hAnsi="Times New Roman"/>
              </w:rPr>
              <w:t>negativ</w:t>
            </w:r>
            <w:r w:rsidR="00BF65FC">
              <w:rPr>
                <w:rFonts w:ascii="Times New Roman" w:hAnsi="Times New Roman"/>
              </w:rPr>
              <w:t>e</w:t>
            </w:r>
            <w:r w:rsidR="00BF65FC" w:rsidRPr="00D92A8F">
              <w:rPr>
                <w:rFonts w:ascii="Times New Roman" w:hAnsi="Times New Roman"/>
              </w:rPr>
              <w:t xml:space="preserve"> impacts on macroinvertebrate fauna in waterbodies in the Netherlands, albeit in a highly modified environment.</w:t>
            </w:r>
          </w:p>
          <w:p w:rsidR="00BF65FC" w:rsidRPr="00D92A8F" w:rsidRDefault="00BF65FC" w:rsidP="00BF65FC">
            <w:pPr>
              <w:autoSpaceDE w:val="0"/>
              <w:jc w:val="both"/>
              <w:rPr>
                <w:rFonts w:ascii="Times New Roman" w:hAnsi="Times New Roman"/>
                <w:lang w:val="en-US"/>
              </w:rPr>
            </w:pPr>
          </w:p>
          <w:p w:rsidR="00BF65FC" w:rsidRPr="00D92A8F" w:rsidRDefault="00BF65FC" w:rsidP="00BF65FC">
            <w:pPr>
              <w:autoSpaceDE w:val="0"/>
              <w:jc w:val="both"/>
              <w:rPr>
                <w:rFonts w:ascii="Times New Roman" w:hAnsi="Times New Roman"/>
              </w:rPr>
            </w:pPr>
            <w:r>
              <w:rPr>
                <w:rFonts w:ascii="Times New Roman" w:hAnsi="Times New Roman"/>
                <w:szCs w:val="24"/>
              </w:rPr>
              <w:t>The</w:t>
            </w:r>
            <w:r w:rsidRPr="00D92A8F">
              <w:rPr>
                <w:rFonts w:ascii="Times New Roman" w:hAnsi="Times New Roman"/>
                <w:szCs w:val="24"/>
              </w:rPr>
              <w:t xml:space="preserve"> risk assessment for </w:t>
            </w:r>
            <w:r w:rsidRPr="00D92A8F">
              <w:rPr>
                <w:rFonts w:ascii="Times New Roman" w:hAnsi="Times New Roman"/>
                <w:i/>
                <w:szCs w:val="24"/>
              </w:rPr>
              <w:t>Lepomis gibbosus</w:t>
            </w:r>
            <w:r w:rsidRPr="00D92A8F">
              <w:rPr>
                <w:rFonts w:ascii="Times New Roman" w:hAnsi="Times New Roman"/>
                <w:szCs w:val="24"/>
              </w:rPr>
              <w:t xml:space="preserve"> updated in April 2017 by the GB NNSS describe</w:t>
            </w:r>
            <w:r>
              <w:rPr>
                <w:rFonts w:ascii="Times New Roman" w:hAnsi="Times New Roman"/>
                <w:szCs w:val="24"/>
              </w:rPr>
              <w:t>s</w:t>
            </w:r>
            <w:r w:rsidRPr="00D92A8F">
              <w:rPr>
                <w:rFonts w:ascii="Times New Roman" w:hAnsi="Times New Roman"/>
                <w:szCs w:val="24"/>
              </w:rPr>
              <w:t xml:space="preserve"> </w:t>
            </w:r>
            <w:r w:rsidRPr="00D92A8F">
              <w:rPr>
                <w:rFonts w:ascii="Times New Roman" w:hAnsi="Times New Roman"/>
                <w:i/>
                <w:szCs w:val="24"/>
              </w:rPr>
              <w:t>L. gibbosus</w:t>
            </w:r>
            <w:r w:rsidRPr="00D92A8F">
              <w:rPr>
                <w:rFonts w:ascii="Times New Roman" w:hAnsi="Times New Roman"/>
                <w:szCs w:val="24"/>
              </w:rPr>
              <w:t xml:space="preserve"> as a</w:t>
            </w:r>
            <w:r w:rsidRPr="00D92A8F">
              <w:rPr>
                <w:rFonts w:ascii="Times New Roman" w:hAnsi="Times New Roman"/>
              </w:rPr>
              <w:t>n effective competitor of native fish due to plasticity of diet, parental care behaviour which enhances reproductive success, and aggressive behaviour which can affect native species’ foraging success, reproduction and microhabitat selection.</w:t>
            </w:r>
          </w:p>
          <w:p w:rsidR="00BF65FC" w:rsidRPr="00D92A8F" w:rsidRDefault="00BF65FC" w:rsidP="00BF65FC">
            <w:pPr>
              <w:autoSpaceDE w:val="0"/>
              <w:jc w:val="both"/>
              <w:rPr>
                <w:rFonts w:ascii="Times New Roman" w:hAnsi="Times New Roman"/>
                <w:lang w:val="en-US"/>
              </w:rPr>
            </w:pPr>
          </w:p>
          <w:p w:rsidR="00BF65FC" w:rsidRDefault="00BF65FC" w:rsidP="00BF65FC">
            <w:pPr>
              <w:autoSpaceDE w:val="0"/>
              <w:jc w:val="both"/>
              <w:rPr>
                <w:rFonts w:ascii="Times New Roman" w:hAnsi="Times New Roman"/>
                <w:lang w:val="en-US"/>
              </w:rPr>
            </w:pPr>
            <w:r w:rsidRPr="00D92A8F">
              <w:rPr>
                <w:rFonts w:ascii="Times New Roman" w:hAnsi="Times New Roman"/>
                <w:lang w:val="en-US"/>
              </w:rPr>
              <w:t xml:space="preserve">The main response of the recipient species to aggression from all sizes of </w:t>
            </w:r>
            <w:r w:rsidRPr="00D92A8F">
              <w:rPr>
                <w:rFonts w:ascii="Times New Roman" w:hAnsi="Times New Roman"/>
                <w:i/>
                <w:lang w:val="en-US"/>
              </w:rPr>
              <w:t>L. gibbosus</w:t>
            </w:r>
            <w:r w:rsidRPr="00D92A8F">
              <w:rPr>
                <w:rFonts w:ascii="Times New Roman" w:hAnsi="Times New Roman"/>
                <w:lang w:val="en-US"/>
              </w:rPr>
              <w:t xml:space="preserve"> was retreat, specifically with no return (i.e. the strongest behavioural impact of the aggression) when aggressors were medium or large pumpkinseed. These results highlight the true potential for adverse impact of </w:t>
            </w:r>
            <w:r w:rsidRPr="00D92A8F">
              <w:rPr>
                <w:rFonts w:ascii="Times New Roman" w:hAnsi="Times New Roman"/>
                <w:i/>
                <w:lang w:val="en-US"/>
              </w:rPr>
              <w:t>L. gibbosus</w:t>
            </w:r>
            <w:r w:rsidRPr="00D92A8F">
              <w:rPr>
                <w:rFonts w:ascii="Times New Roman" w:hAnsi="Times New Roman"/>
                <w:lang w:val="en-US"/>
              </w:rPr>
              <w:t xml:space="preserve"> through behavioural interference, resulting in the physical displacement of native species from essential resources (e.g. food or habitat), with the subsequent expenditure of energy to avoid the aggressor. In relation to recipient species, the results of the study carried out by the authors (Almeida </w:t>
            </w:r>
            <w:r w:rsidRPr="00D92A8F">
              <w:rPr>
                <w:rFonts w:ascii="Times New Roman" w:hAnsi="Times New Roman"/>
                <w:i/>
                <w:lang w:val="en-US"/>
              </w:rPr>
              <w:t>et al</w:t>
            </w:r>
            <w:r w:rsidRPr="00D92A8F">
              <w:rPr>
                <w:rFonts w:ascii="Times New Roman" w:hAnsi="Times New Roman"/>
                <w:lang w:val="en-US"/>
              </w:rPr>
              <w:t xml:space="preserve">., 2014) showed that </w:t>
            </w:r>
            <w:r w:rsidRPr="00D92A8F">
              <w:rPr>
                <w:rFonts w:ascii="Times New Roman" w:hAnsi="Times New Roman"/>
                <w:i/>
                <w:lang w:val="en-US"/>
              </w:rPr>
              <w:t>L. gibbosus</w:t>
            </w:r>
            <w:r w:rsidRPr="00D92A8F">
              <w:rPr>
                <w:rFonts w:ascii="Times New Roman" w:hAnsi="Times New Roman"/>
                <w:lang w:val="en-US"/>
              </w:rPr>
              <w:t xml:space="preserve">, particularly medium and large sizes, can display aggression on a wide range of taxonomic groups with different ecological requirements, including species at the stream margins (mosquitofish, frog), in the water column (calandino, chub) or on the river bed (crayfish, loach). Previous studies have also shown impacts of pumpkinseed on a variety of functional groups, including zooplankton </w:t>
            </w:r>
            <w:r w:rsidRPr="00D92A8F">
              <w:rPr>
                <w:rFonts w:ascii="Times New Roman" w:hAnsi="Times New Roman"/>
                <w:lang w:val="en-US"/>
              </w:rPr>
              <w:lastRenderedPageBreak/>
              <w:t xml:space="preserve">(Angeler </w:t>
            </w:r>
            <w:r w:rsidRPr="00D92A8F">
              <w:rPr>
                <w:rFonts w:ascii="Times New Roman" w:hAnsi="Times New Roman"/>
                <w:i/>
                <w:lang w:val="en-US"/>
              </w:rPr>
              <w:t>et al</w:t>
            </w:r>
            <w:r w:rsidRPr="00D92A8F">
              <w:rPr>
                <w:rFonts w:ascii="Times New Roman" w:hAnsi="Times New Roman"/>
                <w:lang w:val="en-US"/>
              </w:rPr>
              <w:t xml:space="preserve"> 2002), macrobenthos (</w:t>
            </w:r>
            <w:r w:rsidR="002C0918">
              <w:rPr>
                <w:rFonts w:ascii="Times New Roman" w:hAnsi="Times New Roman"/>
                <w:lang w:val="en-US"/>
              </w:rPr>
              <w:t>v</w:t>
            </w:r>
            <w:r w:rsidRPr="00D92A8F">
              <w:rPr>
                <w:rFonts w:ascii="Times New Roman" w:hAnsi="Times New Roman"/>
                <w:lang w:val="en-US"/>
              </w:rPr>
              <w:t xml:space="preserve">an Kleef </w:t>
            </w:r>
            <w:r w:rsidRPr="00D92A8F">
              <w:rPr>
                <w:rFonts w:ascii="Times New Roman" w:hAnsi="Times New Roman"/>
                <w:i/>
                <w:lang w:val="en-US"/>
              </w:rPr>
              <w:t>et al</w:t>
            </w:r>
            <w:r w:rsidRPr="00D92A8F">
              <w:rPr>
                <w:rFonts w:ascii="Times New Roman" w:hAnsi="Times New Roman"/>
                <w:lang w:val="en-US"/>
              </w:rPr>
              <w:t xml:space="preserve"> 2008), crayfishes (Bramard </w:t>
            </w:r>
            <w:r w:rsidRPr="00D92A8F">
              <w:rPr>
                <w:rFonts w:ascii="Times New Roman" w:hAnsi="Times New Roman"/>
                <w:i/>
                <w:lang w:val="en-US"/>
              </w:rPr>
              <w:t>et al</w:t>
            </w:r>
            <w:r w:rsidRPr="00D92A8F">
              <w:rPr>
                <w:rFonts w:ascii="Times New Roman" w:hAnsi="Times New Roman"/>
                <w:lang w:val="en-US"/>
              </w:rPr>
              <w:t xml:space="preserve"> 2006), fishes (Declerck </w:t>
            </w:r>
            <w:r w:rsidRPr="00D92A8F">
              <w:rPr>
                <w:rFonts w:ascii="Times New Roman" w:hAnsi="Times New Roman"/>
                <w:i/>
                <w:lang w:val="en-US"/>
              </w:rPr>
              <w:t>et al</w:t>
            </w:r>
            <w:r w:rsidR="002C0918">
              <w:rPr>
                <w:rFonts w:ascii="Times New Roman" w:hAnsi="Times New Roman"/>
                <w:lang w:val="en-US"/>
              </w:rPr>
              <w:t xml:space="preserve"> 2002</w:t>
            </w:r>
            <w:r w:rsidRPr="00D92A8F">
              <w:rPr>
                <w:rFonts w:ascii="Times New Roman" w:hAnsi="Times New Roman"/>
                <w:lang w:val="en-US"/>
              </w:rPr>
              <w:t>) and amphibians (</w:t>
            </w:r>
            <w:r w:rsidR="003D4858" w:rsidRPr="00D92A8F">
              <w:rPr>
                <w:rFonts w:ascii="Times New Roman" w:hAnsi="Times New Roman"/>
              </w:rPr>
              <w:t xml:space="preserve">Bosman, 2003; </w:t>
            </w:r>
            <w:r w:rsidR="003D4858" w:rsidRPr="00D92A8F">
              <w:rPr>
                <w:rFonts w:ascii="Times New Roman" w:hAnsi="Times New Roman"/>
                <w:lang w:val="en-US"/>
              </w:rPr>
              <w:t xml:space="preserve">Hartel </w:t>
            </w:r>
            <w:r w:rsidR="003D4858" w:rsidRPr="00D92A8F">
              <w:rPr>
                <w:rFonts w:ascii="Times New Roman" w:hAnsi="Times New Roman"/>
                <w:i/>
                <w:lang w:val="en-US"/>
              </w:rPr>
              <w:t>et al</w:t>
            </w:r>
            <w:r w:rsidR="003D4858" w:rsidRPr="00D92A8F">
              <w:rPr>
                <w:rFonts w:ascii="Times New Roman" w:hAnsi="Times New Roman"/>
                <w:lang w:val="en-US"/>
              </w:rPr>
              <w:t xml:space="preserve"> 2007</w:t>
            </w:r>
            <w:r w:rsidR="003D4858">
              <w:rPr>
                <w:rFonts w:ascii="Times New Roman" w:hAnsi="Times New Roman"/>
                <w:lang w:val="en-US"/>
              </w:rPr>
              <w:t xml:space="preserve">; </w:t>
            </w:r>
            <w:r w:rsidR="003D4858" w:rsidRPr="00D92A8F">
              <w:rPr>
                <w:rFonts w:ascii="Times New Roman" w:hAnsi="Times New Roman"/>
              </w:rPr>
              <w:t>Soes, 2011</w:t>
            </w:r>
            <w:r w:rsidRPr="00D92A8F">
              <w:rPr>
                <w:rFonts w:ascii="Times New Roman" w:hAnsi="Times New Roman"/>
                <w:lang w:val="en-US"/>
              </w:rPr>
              <w:t>).</w:t>
            </w:r>
          </w:p>
          <w:p w:rsidR="005E7171" w:rsidRDefault="005E7171" w:rsidP="00BF65FC">
            <w:pPr>
              <w:autoSpaceDE w:val="0"/>
              <w:jc w:val="both"/>
              <w:rPr>
                <w:rFonts w:ascii="Times New Roman" w:hAnsi="Times New Roman"/>
                <w:lang w:val="en-US"/>
              </w:rPr>
            </w:pPr>
          </w:p>
          <w:p w:rsidR="00CA3121" w:rsidRDefault="00447F22" w:rsidP="00CA3121">
            <w:pPr>
              <w:autoSpaceDE w:val="0"/>
              <w:jc w:val="both"/>
              <w:rPr>
                <w:rFonts w:ascii="Times New Roman" w:hAnsi="Times New Roman"/>
              </w:rPr>
            </w:pPr>
            <w:r>
              <w:rPr>
                <w:rFonts w:ascii="Times New Roman" w:hAnsi="Times New Roman"/>
              </w:rPr>
              <w:t>S</w:t>
            </w:r>
            <w:r w:rsidR="005E7171" w:rsidRPr="005E7171">
              <w:rPr>
                <w:rFonts w:ascii="Times New Roman" w:hAnsi="Times New Roman"/>
              </w:rPr>
              <w:t xml:space="preserve">ome studies in GB have found no evidence of ecological impact (Copp et al. </w:t>
            </w:r>
            <w:r>
              <w:rPr>
                <w:rFonts w:ascii="Times New Roman" w:hAnsi="Times New Roman"/>
              </w:rPr>
              <w:t>2010; Vilizzi et al. 2012; Stake</w:t>
            </w:r>
            <w:r w:rsidR="005E7171" w:rsidRPr="005E7171">
              <w:rPr>
                <w:rFonts w:ascii="Times New Roman" w:hAnsi="Times New Roman"/>
              </w:rPr>
              <w:t xml:space="preserve">nas et al. 2013). Jackson </w:t>
            </w:r>
            <w:r w:rsidR="005E7171" w:rsidRPr="005E7171">
              <w:rPr>
                <w:rFonts w:ascii="Times New Roman" w:hAnsi="Times New Roman"/>
                <w:i/>
              </w:rPr>
              <w:t>et al</w:t>
            </w:r>
            <w:r w:rsidR="005E7171" w:rsidRPr="005E7171">
              <w:rPr>
                <w:rFonts w:ascii="Times New Roman" w:hAnsi="Times New Roman"/>
              </w:rPr>
              <w:t xml:space="preserve">. (2016) detected little evidence of negative interactions between </w:t>
            </w:r>
            <w:r w:rsidR="005E7171" w:rsidRPr="005E7171">
              <w:rPr>
                <w:rFonts w:ascii="Times New Roman" w:hAnsi="Times New Roman"/>
                <w:i/>
              </w:rPr>
              <w:t>L. gibbosus</w:t>
            </w:r>
            <w:r w:rsidR="005E7171" w:rsidRPr="005E7171">
              <w:rPr>
                <w:rFonts w:ascii="Times New Roman" w:hAnsi="Times New Roman"/>
              </w:rPr>
              <w:t xml:space="preserve"> and native brown trout </w:t>
            </w:r>
            <w:r w:rsidR="005E7171" w:rsidRPr="005E7171">
              <w:rPr>
                <w:rFonts w:ascii="Times New Roman" w:hAnsi="Times New Roman"/>
                <w:i/>
              </w:rPr>
              <w:t>Salmo trutta</w:t>
            </w:r>
            <w:r w:rsidR="005E7171" w:rsidRPr="005E7171">
              <w:rPr>
                <w:rFonts w:ascii="Times New Roman" w:hAnsi="Times New Roman"/>
              </w:rPr>
              <w:t xml:space="preserve"> in English streams</w:t>
            </w:r>
            <w:r>
              <w:rPr>
                <w:rFonts w:ascii="Times New Roman" w:hAnsi="Times New Roman"/>
              </w:rPr>
              <w:t>.</w:t>
            </w:r>
          </w:p>
          <w:p w:rsidR="00CA3121" w:rsidRDefault="00CA3121" w:rsidP="00CA3121">
            <w:pPr>
              <w:suppressAutoHyphens w:val="0"/>
              <w:autoSpaceDE w:val="0"/>
              <w:autoSpaceDN w:val="0"/>
              <w:adjustRightInd w:val="0"/>
              <w:jc w:val="both"/>
              <w:rPr>
                <w:rFonts w:ascii="Times New Roman" w:hAnsi="Times New Roman"/>
                <w:lang w:val="es-ES" w:eastAsia="es-ES"/>
              </w:rPr>
            </w:pPr>
          </w:p>
          <w:p w:rsidR="005E7171" w:rsidRDefault="00CA3121" w:rsidP="00CA3121">
            <w:pPr>
              <w:suppressAutoHyphens w:val="0"/>
              <w:autoSpaceDE w:val="0"/>
              <w:autoSpaceDN w:val="0"/>
              <w:adjustRightInd w:val="0"/>
              <w:jc w:val="both"/>
              <w:rPr>
                <w:rFonts w:ascii="Times New Roman" w:hAnsi="Times New Roman"/>
              </w:rPr>
            </w:pPr>
            <w:r>
              <w:rPr>
                <w:rFonts w:ascii="Times New Roman" w:hAnsi="Times New Roman"/>
                <w:lang w:val="es-ES" w:eastAsia="es-ES"/>
              </w:rPr>
              <w:t>Limited food supplies, less than ideal climate and lack of establishment in streams where they have been introduced have been offered as explanations (Klaar et al. 2004). Some of these factors could be overcome in the future. Propagule pressure in the form of continued introduction of fish from the main source to the out lying streams could lead to successful establishment, as could a climate change due to global warming. (Klaar et al. 2004; Villeneuve et al. 2005).</w:t>
            </w:r>
            <w:r w:rsidR="00447F22">
              <w:rPr>
                <w:rFonts w:ascii="Times New Roman" w:hAnsi="Times New Roman"/>
              </w:rPr>
              <w:t xml:space="preserve"> </w:t>
            </w:r>
          </w:p>
          <w:p w:rsidR="00407B58" w:rsidRDefault="00407B58" w:rsidP="00771F4B">
            <w:pPr>
              <w:autoSpaceDE w:val="0"/>
              <w:jc w:val="both"/>
              <w:rPr>
                <w:rFonts w:ascii="Times New Roman" w:hAnsi="Times New Roman"/>
                <w:lang w:val="en-US"/>
              </w:rPr>
            </w:pP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2.17. How important is the impact of the organism on biodiversity likely to be in the future in Europe?</w:t>
            </w:r>
          </w:p>
          <w:p w:rsidR="00407B58" w:rsidRDefault="00407B58">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407B58" w:rsidRDefault="00D97BD3" w:rsidP="007077A9">
            <w:pPr>
              <w:rPr>
                <w:rFonts w:ascii="Times New Roman" w:hAnsi="Times New Roman"/>
              </w:rPr>
            </w:pPr>
            <w:r>
              <w:rPr>
                <w:rFonts w:ascii="Times New Roman" w:hAnsi="Times New Roman"/>
              </w:rPr>
              <w:t>high</w:t>
            </w:r>
          </w:p>
          <w:p w:rsidR="00407B58" w:rsidRPr="00932171" w:rsidRDefault="00407B58" w:rsidP="007077A9">
            <w:pPr>
              <w:rPr>
                <w:rFonts w:ascii="Times New Roman" w:hAnsi="Times New Roman"/>
              </w:rPr>
            </w:pPr>
          </w:p>
        </w:tc>
        <w:tc>
          <w:tcPr>
            <w:tcW w:w="2040"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188" w:type="dxa"/>
            <w:tcBorders>
              <w:top w:val="single" w:sz="4" w:space="0" w:color="000000"/>
              <w:left w:val="single" w:sz="4" w:space="0" w:color="000000"/>
              <w:bottom w:val="single" w:sz="4" w:space="0" w:color="000000"/>
              <w:right w:val="single" w:sz="4" w:space="0" w:color="000000"/>
            </w:tcBorders>
          </w:tcPr>
          <w:p w:rsidR="003D4858" w:rsidRDefault="003D4858" w:rsidP="00BF65FC">
            <w:pPr>
              <w:snapToGrid w:val="0"/>
              <w:jc w:val="both"/>
              <w:rPr>
                <w:rFonts w:ascii="Times New Roman" w:hAnsi="Times New Roman"/>
              </w:rPr>
            </w:pPr>
            <w:r w:rsidRPr="003D4858">
              <w:rPr>
                <w:rFonts w:ascii="Times New Roman" w:hAnsi="Times New Roman"/>
                <w:color w:val="333333"/>
                <w:spacing w:val="2"/>
                <w:shd w:val="clear" w:color="auto" w:fill="FCFCFC"/>
              </w:rPr>
              <w:t>Alien species invading freshwater systems are causing major changes in biodiversity worldwide</w:t>
            </w:r>
            <w:r w:rsidR="00D97BD3">
              <w:rPr>
                <w:rFonts w:ascii="Times New Roman" w:hAnsi="Times New Roman"/>
                <w:color w:val="333333"/>
                <w:spacing w:val="2"/>
                <w:shd w:val="clear" w:color="auto" w:fill="FCFCFC"/>
              </w:rPr>
              <w:t xml:space="preserve"> </w:t>
            </w:r>
            <w:r w:rsidR="00D97BD3" w:rsidRPr="00D92A8F">
              <w:rPr>
                <w:rFonts w:ascii="Times New Roman" w:hAnsi="Times New Roman"/>
              </w:rPr>
              <w:t xml:space="preserve">(Vilà </w:t>
            </w:r>
            <w:r w:rsidR="00D97BD3">
              <w:rPr>
                <w:rFonts w:ascii="Times New Roman" w:hAnsi="Times New Roman"/>
              </w:rPr>
              <w:t>and Garcí</w:t>
            </w:r>
            <w:r w:rsidR="00D97BD3" w:rsidRPr="00D92A8F">
              <w:rPr>
                <w:rFonts w:ascii="Times New Roman" w:hAnsi="Times New Roman"/>
              </w:rPr>
              <w:t>a-Berthou, 2010).</w:t>
            </w:r>
            <w:r w:rsidR="002B2FBB">
              <w:rPr>
                <w:rFonts w:ascii="Times New Roman" w:hAnsi="Times New Roman"/>
              </w:rPr>
              <w:t xml:space="preserve"> </w:t>
            </w:r>
            <w:r>
              <w:rPr>
                <w:rFonts w:ascii="Times New Roman" w:hAnsi="Times New Roman"/>
              </w:rPr>
              <w:t>T</w:t>
            </w:r>
            <w:r w:rsidRPr="00D92A8F">
              <w:rPr>
                <w:rFonts w:ascii="Times New Roman" w:hAnsi="Times New Roman"/>
              </w:rPr>
              <w:t xml:space="preserve">he presence, increase in abundance or the area of occupation of these species will be indicative of environmental degradation. At the same time, these invasive species can also have direct ecosystem effects and consequences for biodiversity, although these are less well known (Vilà </w:t>
            </w:r>
            <w:r>
              <w:rPr>
                <w:rFonts w:ascii="Times New Roman" w:hAnsi="Times New Roman"/>
              </w:rPr>
              <w:t>and Garcí</w:t>
            </w:r>
            <w:r w:rsidRPr="00D92A8F">
              <w:rPr>
                <w:rFonts w:ascii="Times New Roman" w:hAnsi="Times New Roman"/>
              </w:rPr>
              <w:t>a-Berthou, 2010).</w:t>
            </w:r>
          </w:p>
          <w:p w:rsidR="00771F4B" w:rsidRDefault="00771F4B" w:rsidP="00BF65FC">
            <w:pPr>
              <w:snapToGrid w:val="0"/>
              <w:jc w:val="both"/>
              <w:rPr>
                <w:rFonts w:ascii="Times New Roman" w:hAnsi="Times New Roman"/>
              </w:rPr>
            </w:pPr>
          </w:p>
          <w:p w:rsidR="00771F4B" w:rsidRDefault="00E83984" w:rsidP="00BF65FC">
            <w:pPr>
              <w:snapToGrid w:val="0"/>
              <w:jc w:val="both"/>
              <w:rPr>
                <w:rFonts w:ascii="Times New Roman" w:hAnsi="Times New Roman"/>
              </w:rPr>
            </w:pPr>
            <w:r>
              <w:rPr>
                <w:rFonts w:ascii="Times New Roman" w:hAnsi="Times New Roman"/>
              </w:rPr>
              <w:t>Demonstrated t</w:t>
            </w:r>
            <w:r w:rsidR="00771F4B">
              <w:rPr>
                <w:rFonts w:ascii="Times New Roman" w:hAnsi="Times New Roman"/>
              </w:rPr>
              <w:t>rophic interactions</w:t>
            </w:r>
            <w:r>
              <w:rPr>
                <w:rFonts w:ascii="Times New Roman" w:hAnsi="Times New Roman"/>
              </w:rPr>
              <w:t xml:space="preserve"> (</w:t>
            </w:r>
            <w:r w:rsidRPr="00B635FD">
              <w:rPr>
                <w:rFonts w:ascii="Times New Roman" w:hAnsi="Times New Roman"/>
              </w:rPr>
              <w:t xml:space="preserve">Gkenas </w:t>
            </w:r>
            <w:r w:rsidRPr="00B635FD">
              <w:rPr>
                <w:rFonts w:ascii="Times New Roman" w:hAnsi="Times New Roman"/>
                <w:i/>
              </w:rPr>
              <w:t>et al</w:t>
            </w:r>
            <w:r w:rsidRPr="00B635FD">
              <w:rPr>
                <w:rFonts w:ascii="Times New Roman" w:hAnsi="Times New Roman"/>
              </w:rPr>
              <w:t>., 2016</w:t>
            </w:r>
            <w:r>
              <w:rPr>
                <w:rFonts w:ascii="Times New Roman" w:hAnsi="Times New Roman"/>
              </w:rPr>
              <w:t>)</w:t>
            </w:r>
            <w:r w:rsidR="00771F4B">
              <w:rPr>
                <w:rFonts w:ascii="Times New Roman" w:hAnsi="Times New Roman"/>
              </w:rPr>
              <w:t xml:space="preserve"> and alterations in abiotic conditions of reservoirs </w:t>
            </w:r>
            <w:r>
              <w:rPr>
                <w:rFonts w:ascii="Times New Roman" w:hAnsi="Times New Roman"/>
              </w:rPr>
              <w:t>(</w:t>
            </w:r>
            <w:r w:rsidRPr="00D92A8F">
              <w:rPr>
                <w:rFonts w:ascii="Times New Roman" w:hAnsi="Times New Roman"/>
                <w:lang w:val="en-US"/>
              </w:rPr>
              <w:t xml:space="preserve">Naspleda </w:t>
            </w:r>
            <w:r w:rsidRPr="00D92A8F">
              <w:rPr>
                <w:rFonts w:ascii="Times New Roman" w:hAnsi="Times New Roman"/>
                <w:i/>
                <w:lang w:val="en-US"/>
              </w:rPr>
              <w:t>et al</w:t>
            </w:r>
            <w:r w:rsidRPr="00D92A8F">
              <w:rPr>
                <w:rFonts w:ascii="Times New Roman" w:hAnsi="Times New Roman"/>
                <w:lang w:val="en-US"/>
              </w:rPr>
              <w:t>., 2012</w:t>
            </w:r>
            <w:r>
              <w:rPr>
                <w:rFonts w:ascii="Times New Roman" w:hAnsi="Times New Roman"/>
                <w:lang w:val="en-US"/>
              </w:rPr>
              <w:t xml:space="preserve">) </w:t>
            </w:r>
            <w:r>
              <w:rPr>
                <w:rFonts w:ascii="Times New Roman" w:hAnsi="Times New Roman"/>
              </w:rPr>
              <w:t>can lead to a negative impact of pumpkinseed on biodiversity.</w:t>
            </w:r>
          </w:p>
          <w:p w:rsidR="00D97BD3" w:rsidRPr="00B50758" w:rsidRDefault="00D97BD3" w:rsidP="00D97BD3">
            <w:pPr>
              <w:jc w:val="both"/>
              <w:rPr>
                <w:rStyle w:val="Refdecomentario"/>
                <w:rFonts w:ascii="Times New Roman" w:hAnsi="Times New Roman"/>
                <w:sz w:val="22"/>
                <w:szCs w:val="22"/>
              </w:rPr>
            </w:pPr>
            <w:r w:rsidRPr="00B50758">
              <w:rPr>
                <w:rStyle w:val="Refdecomentario"/>
                <w:rFonts w:ascii="Times New Roman" w:hAnsi="Times New Roman"/>
                <w:sz w:val="22"/>
                <w:szCs w:val="22"/>
              </w:rPr>
              <w:lastRenderedPageBreak/>
              <w:t xml:space="preserve">Increased water temperatures as a result of climate change will extend the reproductive season of </w:t>
            </w:r>
            <w:r w:rsidRPr="00B50758">
              <w:rPr>
                <w:rStyle w:val="Refdecomentario"/>
                <w:rFonts w:ascii="Times New Roman" w:hAnsi="Times New Roman"/>
                <w:i/>
                <w:sz w:val="22"/>
                <w:szCs w:val="22"/>
              </w:rPr>
              <w:t xml:space="preserve">Lepomis </w:t>
            </w:r>
            <w:r w:rsidRPr="00B50758">
              <w:rPr>
                <w:rStyle w:val="Refdecomentario"/>
                <w:rFonts w:ascii="Times New Roman" w:hAnsi="Times New Roman"/>
                <w:sz w:val="22"/>
                <w:szCs w:val="22"/>
              </w:rPr>
              <w:t>species and likelihood of progeny survival. Larger body sizes and increased growth rates may also lead to a greater impact on native fauna (Eaton, 1996).</w:t>
            </w:r>
          </w:p>
          <w:p w:rsidR="00407B58" w:rsidRPr="00E71941" w:rsidRDefault="00407B58" w:rsidP="003D4858">
            <w:pPr>
              <w:snapToGrid w:val="0"/>
              <w:jc w:val="both"/>
              <w:rPr>
                <w:rFonts w:ascii="Times New Roman" w:hAnsi="Times New Roman"/>
              </w:rPr>
            </w:pP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2.18. How important is alteration of ecosystem function (e.g. habitat change, nutrient cycling, trophic interactions), including losses to ecosystem services, caused by the organism currently in Europe (include any past impact in your response)?</w:t>
            </w:r>
          </w:p>
          <w:p w:rsidR="00407B58" w:rsidRDefault="00407B58">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407B58" w:rsidRPr="00B635FD" w:rsidRDefault="00407B58" w:rsidP="007077A9">
            <w:pPr>
              <w:rPr>
                <w:rFonts w:ascii="Times New Roman" w:hAnsi="Times New Roman"/>
                <w:highlight w:val="yellow"/>
              </w:rPr>
            </w:pPr>
            <w:r w:rsidRPr="00B635FD">
              <w:rPr>
                <w:rFonts w:ascii="Times New Roman" w:hAnsi="Times New Roman"/>
                <w:highlight w:val="yellow"/>
              </w:rPr>
              <w:t>moderate</w:t>
            </w:r>
          </w:p>
          <w:p w:rsidR="00407B58" w:rsidRPr="00B635FD" w:rsidRDefault="00407B58" w:rsidP="007077A9">
            <w:pPr>
              <w:rPr>
                <w:rFonts w:ascii="Times New Roman" w:hAnsi="Times New Roman"/>
                <w:highlight w:val="yellow"/>
              </w:rPr>
            </w:pPr>
          </w:p>
        </w:tc>
        <w:tc>
          <w:tcPr>
            <w:tcW w:w="2040" w:type="dxa"/>
            <w:tcBorders>
              <w:top w:val="single" w:sz="4" w:space="0" w:color="000000"/>
              <w:left w:val="single" w:sz="4" w:space="0" w:color="000000"/>
              <w:bottom w:val="single" w:sz="4" w:space="0" w:color="000000"/>
            </w:tcBorders>
          </w:tcPr>
          <w:p w:rsidR="00407B58" w:rsidRPr="00B635FD" w:rsidRDefault="00B635FD" w:rsidP="007077A9">
            <w:pPr>
              <w:rPr>
                <w:rFonts w:ascii="Times New Roman" w:hAnsi="Times New Roman"/>
                <w:highlight w:val="yellow"/>
              </w:rPr>
            </w:pPr>
            <w:r w:rsidRPr="00B635FD">
              <w:rPr>
                <w:rFonts w:ascii="Times New Roman" w:hAnsi="Times New Roman"/>
                <w:highlight w:val="yellow"/>
              </w:rPr>
              <w:t>high</w:t>
            </w:r>
          </w:p>
          <w:p w:rsidR="00407B58" w:rsidRPr="00B635FD" w:rsidRDefault="00407B58" w:rsidP="007077A9">
            <w:pPr>
              <w:rPr>
                <w:rFonts w:ascii="Times New Roman" w:hAnsi="Times New Roman"/>
                <w:highlight w:val="yellow"/>
              </w:rPr>
            </w:pPr>
          </w:p>
        </w:tc>
        <w:tc>
          <w:tcPr>
            <w:tcW w:w="5188" w:type="dxa"/>
            <w:tcBorders>
              <w:top w:val="single" w:sz="4" w:space="0" w:color="000000"/>
              <w:left w:val="single" w:sz="4" w:space="0" w:color="000000"/>
              <w:bottom w:val="single" w:sz="4" w:space="0" w:color="000000"/>
              <w:right w:val="single" w:sz="4" w:space="0" w:color="000000"/>
            </w:tcBorders>
          </w:tcPr>
          <w:p w:rsidR="00B635FD" w:rsidRPr="00B635FD" w:rsidRDefault="00B635FD" w:rsidP="00B635FD">
            <w:pPr>
              <w:pStyle w:val="Default"/>
              <w:suppressAutoHyphens/>
              <w:jc w:val="both"/>
              <w:rPr>
                <w:sz w:val="22"/>
                <w:szCs w:val="22"/>
                <w:shd w:val="clear" w:color="auto" w:fill="FFFFFF"/>
              </w:rPr>
            </w:pPr>
            <w:r w:rsidRPr="00B635FD">
              <w:rPr>
                <w:i/>
                <w:iCs/>
                <w:sz w:val="22"/>
                <w:szCs w:val="22"/>
                <w:shd w:val="clear" w:color="auto" w:fill="FFFFFF"/>
              </w:rPr>
              <w:t>Lepomis gibbosus </w:t>
            </w:r>
            <w:r w:rsidRPr="00B635FD">
              <w:rPr>
                <w:sz w:val="22"/>
                <w:szCs w:val="22"/>
                <w:shd w:val="clear" w:color="auto" w:fill="FFFFFF"/>
              </w:rPr>
              <w:t>is a successful invader in Europe, where it has caused negative ecological effects primarily through trophic interactions (</w:t>
            </w:r>
            <w:r w:rsidRPr="00B635FD">
              <w:rPr>
                <w:sz w:val="22"/>
                <w:szCs w:val="22"/>
              </w:rPr>
              <w:t xml:space="preserve">Gkenas </w:t>
            </w:r>
            <w:r w:rsidRPr="00B635FD">
              <w:rPr>
                <w:i/>
                <w:sz w:val="22"/>
                <w:szCs w:val="22"/>
              </w:rPr>
              <w:t>et al</w:t>
            </w:r>
            <w:r w:rsidRPr="00B635FD">
              <w:rPr>
                <w:sz w:val="22"/>
                <w:szCs w:val="22"/>
              </w:rPr>
              <w:t>., 2016)</w:t>
            </w:r>
            <w:r w:rsidRPr="00B635FD">
              <w:rPr>
                <w:sz w:val="22"/>
                <w:szCs w:val="22"/>
                <w:shd w:val="clear" w:color="auto" w:fill="FFFFFF"/>
              </w:rPr>
              <w:t>.</w:t>
            </w:r>
          </w:p>
          <w:p w:rsidR="00B635FD" w:rsidRDefault="00B635FD" w:rsidP="00BF65FC">
            <w:pPr>
              <w:snapToGrid w:val="0"/>
              <w:jc w:val="both"/>
              <w:rPr>
                <w:rFonts w:ascii="Times New Roman" w:hAnsi="Times New Roman"/>
              </w:rPr>
            </w:pPr>
          </w:p>
          <w:p w:rsidR="00BF65FC" w:rsidRPr="00D92A8F" w:rsidRDefault="00BF65FC" w:rsidP="00BF65FC">
            <w:pPr>
              <w:snapToGrid w:val="0"/>
              <w:jc w:val="both"/>
              <w:rPr>
                <w:rFonts w:ascii="Times New Roman" w:hAnsi="Times New Roman"/>
                <w:lang w:val="en-US"/>
              </w:rPr>
            </w:pPr>
            <w:r w:rsidRPr="00D92A8F">
              <w:rPr>
                <w:rFonts w:ascii="Times New Roman" w:hAnsi="Times New Roman"/>
              </w:rPr>
              <w:t>T</w:t>
            </w:r>
            <w:r w:rsidRPr="00D92A8F">
              <w:rPr>
                <w:rFonts w:ascii="Times New Roman" w:hAnsi="Times New Roman"/>
                <w:lang w:val="en-US"/>
              </w:rPr>
              <w:t>he loss of species, as well as the transformation of the habitat and modification of its natural conditions, such as turbidity increased, supposes an important effect on the function of ecosystems.</w:t>
            </w:r>
          </w:p>
          <w:p w:rsidR="00BF65FC" w:rsidRPr="00D92A8F" w:rsidRDefault="00BF65FC" w:rsidP="00BF65FC">
            <w:pPr>
              <w:snapToGrid w:val="0"/>
              <w:jc w:val="both"/>
              <w:rPr>
                <w:rFonts w:ascii="Times New Roman" w:hAnsi="Times New Roman"/>
                <w:lang w:val="en-US"/>
              </w:rPr>
            </w:pPr>
          </w:p>
          <w:p w:rsidR="00BF65FC" w:rsidRPr="00D92A8F" w:rsidRDefault="00BF65FC" w:rsidP="00BF65FC">
            <w:pPr>
              <w:snapToGrid w:val="0"/>
              <w:jc w:val="both"/>
              <w:rPr>
                <w:rFonts w:ascii="Times New Roman" w:hAnsi="Times New Roman"/>
              </w:rPr>
            </w:pPr>
            <w:r w:rsidRPr="00D92A8F">
              <w:rPr>
                <w:rFonts w:ascii="Times New Roman" w:hAnsi="Times New Roman"/>
              </w:rPr>
              <w:t>Primary production, nutrient levels, and turbidity in aquatic ecosystems can be altered by invasive species that use resources more efficiently or eliminate prominent life forms (Dukes and Mooney, 2004).</w:t>
            </w:r>
          </w:p>
          <w:p w:rsidR="00BF65FC" w:rsidRPr="00D92A8F" w:rsidRDefault="00BF65FC" w:rsidP="00BF65FC">
            <w:pPr>
              <w:snapToGrid w:val="0"/>
              <w:jc w:val="both"/>
              <w:rPr>
                <w:rFonts w:ascii="Times New Roman" w:hAnsi="Times New Roman"/>
              </w:rPr>
            </w:pPr>
          </w:p>
          <w:p w:rsidR="00407B58" w:rsidRDefault="00BF65FC" w:rsidP="003E1555">
            <w:pPr>
              <w:snapToGrid w:val="0"/>
              <w:jc w:val="both"/>
              <w:rPr>
                <w:rFonts w:ascii="Times New Roman" w:hAnsi="Times New Roman"/>
              </w:rPr>
            </w:pPr>
            <w:r w:rsidRPr="00D92A8F">
              <w:rPr>
                <w:rFonts w:ascii="Times New Roman" w:hAnsi="Times New Roman"/>
              </w:rPr>
              <w:t xml:space="preserve">Many freshwater fish species that are invasive in Europe, such as common carp </w:t>
            </w:r>
            <w:r w:rsidR="00F50E0F">
              <w:rPr>
                <w:rFonts w:ascii="Times New Roman" w:hAnsi="Times New Roman"/>
              </w:rPr>
              <w:t>(</w:t>
            </w:r>
            <w:r w:rsidRPr="00D92A8F">
              <w:rPr>
                <w:rFonts w:ascii="Times New Roman" w:hAnsi="Times New Roman"/>
                <w:i/>
              </w:rPr>
              <w:t>Cyprinus carpio</w:t>
            </w:r>
            <w:r w:rsidR="00F50E0F">
              <w:rPr>
                <w:rFonts w:ascii="Times New Roman" w:hAnsi="Times New Roman"/>
                <w:i/>
              </w:rPr>
              <w:t>)</w:t>
            </w:r>
            <w:r w:rsidRPr="00D92A8F">
              <w:rPr>
                <w:rFonts w:ascii="Times New Roman" w:hAnsi="Times New Roman"/>
              </w:rPr>
              <w:t xml:space="preserve">, mosquitofish </w:t>
            </w:r>
            <w:r w:rsidR="00F50E0F">
              <w:rPr>
                <w:rFonts w:ascii="Times New Roman" w:hAnsi="Times New Roman"/>
              </w:rPr>
              <w:t>(</w:t>
            </w:r>
            <w:r w:rsidRPr="00D92A8F">
              <w:rPr>
                <w:rFonts w:ascii="Times New Roman" w:hAnsi="Times New Roman"/>
                <w:i/>
              </w:rPr>
              <w:t>Gambusia holbrooki</w:t>
            </w:r>
            <w:r w:rsidR="00F50E0F" w:rsidRPr="00F50E0F">
              <w:rPr>
                <w:rFonts w:ascii="Times New Roman" w:hAnsi="Times New Roman"/>
              </w:rPr>
              <w:t>)</w:t>
            </w:r>
            <w:r w:rsidRPr="00F50E0F">
              <w:rPr>
                <w:rFonts w:ascii="Times New Roman" w:hAnsi="Times New Roman"/>
              </w:rPr>
              <w:t xml:space="preserve"> </w:t>
            </w:r>
            <w:r w:rsidRPr="00D92A8F">
              <w:rPr>
                <w:rFonts w:ascii="Times New Roman" w:hAnsi="Times New Roman"/>
              </w:rPr>
              <w:t xml:space="preserve">or the pumpkinseed sunfish </w:t>
            </w:r>
            <w:r w:rsidRPr="00D92A8F">
              <w:rPr>
                <w:rFonts w:ascii="Times New Roman" w:hAnsi="Times New Roman"/>
                <w:i/>
              </w:rPr>
              <w:t>Lepomis gibbosus</w:t>
            </w:r>
            <w:r w:rsidRPr="00D92A8F">
              <w:rPr>
                <w:rFonts w:ascii="Times New Roman" w:hAnsi="Times New Roman"/>
              </w:rPr>
              <w:t xml:space="preserve">, are so called ‘tolerant’ species, i.e. species sensitive “to any common impact related to altered flow regime, nutrient regime, habitat structure and water chemistry” (Pont </w:t>
            </w:r>
            <w:r w:rsidRPr="00F50E0F">
              <w:rPr>
                <w:rFonts w:ascii="Times New Roman" w:hAnsi="Times New Roman"/>
                <w:i/>
              </w:rPr>
              <w:t>et al</w:t>
            </w:r>
            <w:r w:rsidRPr="00D92A8F">
              <w:rPr>
                <w:rFonts w:ascii="Times New Roman" w:hAnsi="Times New Roman"/>
              </w:rPr>
              <w:t>. 2006).</w:t>
            </w:r>
          </w:p>
          <w:p w:rsidR="00AE733E" w:rsidRPr="00D92A8F" w:rsidRDefault="00AE733E" w:rsidP="00AE733E">
            <w:pPr>
              <w:snapToGrid w:val="0"/>
              <w:jc w:val="both"/>
              <w:rPr>
                <w:rFonts w:ascii="Times New Roman" w:hAnsi="Times New Roman"/>
              </w:rPr>
            </w:pPr>
          </w:p>
          <w:p w:rsidR="00AE733E" w:rsidRPr="00D92A8F" w:rsidRDefault="00AE733E" w:rsidP="00AE733E">
            <w:pPr>
              <w:snapToGrid w:val="0"/>
              <w:jc w:val="both"/>
              <w:rPr>
                <w:rFonts w:ascii="Times New Roman" w:hAnsi="Times New Roman"/>
                <w:lang w:val="en-US"/>
              </w:rPr>
            </w:pPr>
            <w:r w:rsidRPr="00D92A8F">
              <w:rPr>
                <w:rFonts w:ascii="Times New Roman" w:hAnsi="Times New Roman"/>
              </w:rPr>
              <w:t xml:space="preserve">The pumpkinseed </w:t>
            </w:r>
            <w:r w:rsidRPr="00D92A8F">
              <w:rPr>
                <w:rFonts w:ascii="Times New Roman" w:hAnsi="Times New Roman"/>
                <w:lang w:val="en-US"/>
              </w:rPr>
              <w:t xml:space="preserve">affects the quality of the water, increasing the levels of chlorophyll and turbidity and the concentrations of nitrogen and phosphorus. This suggests that the introduction of this species in wetlands can be a threat to the functioning of ecological processes that occur within these wetlands (Naspleda </w:t>
            </w:r>
            <w:r w:rsidRPr="00D92A8F">
              <w:rPr>
                <w:rFonts w:ascii="Times New Roman" w:hAnsi="Times New Roman"/>
                <w:i/>
                <w:lang w:val="en-US"/>
              </w:rPr>
              <w:t>et al</w:t>
            </w:r>
            <w:r w:rsidRPr="00D92A8F">
              <w:rPr>
                <w:rFonts w:ascii="Times New Roman" w:hAnsi="Times New Roman"/>
                <w:lang w:val="en-US"/>
              </w:rPr>
              <w:t>., 2012).</w:t>
            </w:r>
          </w:p>
          <w:p w:rsidR="00AE733E" w:rsidRPr="00D92A8F" w:rsidRDefault="00AE733E" w:rsidP="00AE733E">
            <w:pPr>
              <w:snapToGrid w:val="0"/>
              <w:jc w:val="both"/>
              <w:rPr>
                <w:rFonts w:ascii="Times New Roman" w:hAnsi="Times New Roman"/>
                <w:lang w:val="en-US"/>
              </w:rPr>
            </w:pPr>
          </w:p>
          <w:p w:rsidR="00AE733E" w:rsidRPr="00D92A8F" w:rsidRDefault="00AE733E" w:rsidP="00AE733E">
            <w:pPr>
              <w:suppressAutoHyphens w:val="0"/>
              <w:autoSpaceDE w:val="0"/>
              <w:autoSpaceDN w:val="0"/>
              <w:adjustRightInd w:val="0"/>
              <w:jc w:val="both"/>
              <w:rPr>
                <w:rFonts w:ascii="Times New Roman" w:hAnsi="Times New Roman"/>
                <w:lang w:val="en-US" w:eastAsia="en-GB"/>
              </w:rPr>
            </w:pPr>
            <w:r w:rsidRPr="00D92A8F">
              <w:rPr>
                <w:rFonts w:ascii="Times New Roman" w:hAnsi="Times New Roman"/>
                <w:i/>
                <w:iCs/>
                <w:lang w:val="en-US" w:eastAsia="en-GB"/>
              </w:rPr>
              <w:lastRenderedPageBreak/>
              <w:t xml:space="preserve">L. gibbosus </w:t>
            </w:r>
            <w:r w:rsidRPr="00D92A8F">
              <w:rPr>
                <w:rFonts w:ascii="Times New Roman" w:hAnsi="Times New Roman"/>
                <w:lang w:val="en-US" w:eastAsia="en-GB"/>
              </w:rPr>
              <w:t xml:space="preserve">has been shown to enhance water turbidity and concentrations of phosphorus and nitrogen (Angeler </w:t>
            </w:r>
            <w:r w:rsidRPr="00D92A8F">
              <w:rPr>
                <w:rFonts w:ascii="Times New Roman" w:hAnsi="Times New Roman"/>
                <w:i/>
                <w:iCs/>
                <w:lang w:val="en-US" w:eastAsia="en-GB"/>
              </w:rPr>
              <w:t>et al</w:t>
            </w:r>
            <w:r w:rsidRPr="00D92A8F">
              <w:rPr>
                <w:rFonts w:ascii="Times New Roman" w:hAnsi="Times New Roman"/>
                <w:lang w:val="en-US" w:eastAsia="en-GB"/>
              </w:rPr>
              <w:t>., 2002). As these substances are important nutrients for plant growth, increased concentrations can lead to shifts in plant species composition and changes in ecosystem functioning</w:t>
            </w:r>
            <w:r w:rsidRPr="00D92A8F">
              <w:rPr>
                <w:rFonts w:ascii="Times New Roman" w:hAnsi="Times New Roman"/>
                <w:sz w:val="20"/>
                <w:szCs w:val="20"/>
                <w:lang w:val="en-US" w:eastAsia="en-GB"/>
              </w:rPr>
              <w:t>.</w:t>
            </w:r>
            <w:r>
              <w:rPr>
                <w:rFonts w:ascii="Times New Roman" w:hAnsi="Times New Roman"/>
                <w:sz w:val="20"/>
                <w:szCs w:val="20"/>
                <w:lang w:val="en-US" w:eastAsia="en-GB"/>
              </w:rPr>
              <w:t xml:space="preserve"> </w:t>
            </w:r>
            <w:r w:rsidRPr="00D92A8F">
              <w:rPr>
                <w:rFonts w:ascii="Times New Roman" w:hAnsi="Times New Roman"/>
                <w:lang w:val="en-US" w:eastAsia="en-GB"/>
              </w:rPr>
              <w:t>During a pilot study in the moorland</w:t>
            </w:r>
            <w:r w:rsidR="006939DA">
              <w:rPr>
                <w:rFonts w:ascii="Times New Roman" w:hAnsi="Times New Roman"/>
                <w:lang w:val="en-US" w:eastAsia="en-GB"/>
              </w:rPr>
              <w:t xml:space="preserve"> pool “Zwart water” in Flanders</w:t>
            </w:r>
            <w:r w:rsidRPr="00D92A8F">
              <w:rPr>
                <w:rFonts w:ascii="Times New Roman" w:hAnsi="Times New Roman"/>
                <w:lang w:val="en-US" w:eastAsia="en-GB"/>
              </w:rPr>
              <w:t xml:space="preserve"> </w:t>
            </w:r>
            <w:r w:rsidR="00F50E0F">
              <w:rPr>
                <w:rFonts w:ascii="Times New Roman" w:hAnsi="Times New Roman"/>
                <w:lang w:val="en-US" w:eastAsia="en-GB"/>
              </w:rPr>
              <w:t xml:space="preserve">it was </w:t>
            </w:r>
            <w:r w:rsidRPr="00D92A8F">
              <w:rPr>
                <w:rFonts w:ascii="Times New Roman" w:hAnsi="Times New Roman"/>
                <w:lang w:val="en-US" w:eastAsia="en-GB"/>
              </w:rPr>
              <w:t xml:space="preserve">demonstrated that nesting activity resulted in a destabilizing process of </w:t>
            </w:r>
            <w:r w:rsidRPr="00D92A8F">
              <w:rPr>
                <w:rFonts w:ascii="Times New Roman" w:hAnsi="Times New Roman"/>
                <w:i/>
                <w:iCs/>
                <w:lang w:val="en-US" w:eastAsia="en-GB"/>
              </w:rPr>
              <w:t xml:space="preserve">Littorella uniflora </w:t>
            </w:r>
            <w:r w:rsidRPr="00D92A8F">
              <w:rPr>
                <w:rFonts w:ascii="Times New Roman" w:hAnsi="Times New Roman"/>
                <w:lang w:val="en-US" w:eastAsia="en-GB"/>
              </w:rPr>
              <w:t xml:space="preserve">plants, an endangered species in the Netherlands (Soes </w:t>
            </w:r>
            <w:r w:rsidRPr="00D92A8F">
              <w:rPr>
                <w:rFonts w:ascii="Times New Roman" w:hAnsi="Times New Roman"/>
                <w:i/>
                <w:lang w:val="en-US" w:eastAsia="en-GB"/>
              </w:rPr>
              <w:t>et al</w:t>
            </w:r>
            <w:r w:rsidRPr="00D92A8F">
              <w:rPr>
                <w:rFonts w:ascii="Times New Roman" w:hAnsi="Times New Roman"/>
                <w:lang w:val="en-US" w:eastAsia="en-GB"/>
              </w:rPr>
              <w:t>., 2011).</w:t>
            </w:r>
          </w:p>
          <w:p w:rsidR="00AE733E" w:rsidRPr="00D92A8F" w:rsidRDefault="00AE733E" w:rsidP="00AE733E">
            <w:pPr>
              <w:suppressAutoHyphens w:val="0"/>
              <w:autoSpaceDE w:val="0"/>
              <w:autoSpaceDN w:val="0"/>
              <w:adjustRightInd w:val="0"/>
              <w:jc w:val="both"/>
              <w:rPr>
                <w:rFonts w:ascii="Times New Roman" w:hAnsi="Times New Roman"/>
                <w:lang w:val="en-US" w:eastAsia="en-GB"/>
              </w:rPr>
            </w:pPr>
          </w:p>
          <w:p w:rsidR="00AE733E" w:rsidRPr="00D92A8F" w:rsidRDefault="00AE733E" w:rsidP="00AE733E">
            <w:pPr>
              <w:suppressAutoHyphens w:val="0"/>
              <w:autoSpaceDE w:val="0"/>
              <w:autoSpaceDN w:val="0"/>
              <w:adjustRightInd w:val="0"/>
              <w:jc w:val="both"/>
              <w:rPr>
                <w:rFonts w:ascii="Times New Roman" w:hAnsi="Times New Roman"/>
                <w:lang w:val="en-US" w:eastAsia="en-GB"/>
              </w:rPr>
            </w:pPr>
            <w:r w:rsidRPr="00D92A8F">
              <w:rPr>
                <w:rFonts w:ascii="Times New Roman" w:hAnsi="Times New Roman"/>
                <w:i/>
                <w:lang w:val="en-US" w:eastAsia="en-GB"/>
              </w:rPr>
              <w:t>Lepomis gibbosus</w:t>
            </w:r>
            <w:r w:rsidRPr="00D92A8F">
              <w:rPr>
                <w:rFonts w:ascii="Times New Roman" w:hAnsi="Times New Roman"/>
                <w:lang w:val="en-US" w:eastAsia="en-GB"/>
              </w:rPr>
              <w:t xml:space="preserve"> is not an appreciate sport fish in Europe. That implies a loss in the value of a lake where this species is established for sportfishing. </w:t>
            </w:r>
          </w:p>
          <w:p w:rsidR="00AE733E" w:rsidRDefault="00AE733E" w:rsidP="00BF65FC">
            <w:pPr>
              <w:snapToGrid w:val="0"/>
              <w:rPr>
                <w:rFonts w:ascii="Times New Roman" w:hAnsi="Times New Roman"/>
                <w:lang w:val="en-US"/>
              </w:rPr>
            </w:pP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2.19. How important is alteration of ecosystem function (e.g. habitat change, nutrient cycling, trophic interactions), including losses to ecosystem services, caused by the organism likely to be in Europe in the future?</w:t>
            </w:r>
            <w:r>
              <w:rPr>
                <w:rFonts w:ascii="Times New Roman" w:hAnsi="Times New Roman"/>
              </w:rPr>
              <w:br/>
            </w:r>
          </w:p>
        </w:tc>
        <w:tc>
          <w:tcPr>
            <w:tcW w:w="1609" w:type="dxa"/>
            <w:tcBorders>
              <w:top w:val="single" w:sz="4" w:space="0" w:color="000000"/>
              <w:left w:val="single" w:sz="4" w:space="0" w:color="000000"/>
              <w:bottom w:val="single" w:sz="4" w:space="0" w:color="000000"/>
            </w:tcBorders>
          </w:tcPr>
          <w:p w:rsidR="00407B58" w:rsidRPr="00B635FD" w:rsidRDefault="00407B58" w:rsidP="007077A9">
            <w:pPr>
              <w:rPr>
                <w:rFonts w:ascii="Times New Roman" w:hAnsi="Times New Roman"/>
                <w:highlight w:val="yellow"/>
              </w:rPr>
            </w:pPr>
            <w:r w:rsidRPr="00B635FD">
              <w:rPr>
                <w:rFonts w:ascii="Times New Roman" w:hAnsi="Times New Roman"/>
                <w:highlight w:val="yellow"/>
              </w:rPr>
              <w:t>m</w:t>
            </w:r>
            <w:r w:rsidR="007E5730" w:rsidRPr="00B635FD">
              <w:rPr>
                <w:rFonts w:ascii="Times New Roman" w:hAnsi="Times New Roman"/>
                <w:highlight w:val="yellow"/>
              </w:rPr>
              <w:t>ajor</w:t>
            </w:r>
          </w:p>
          <w:p w:rsidR="00407B58" w:rsidRPr="00B635FD" w:rsidRDefault="00407B58" w:rsidP="007077A9">
            <w:pPr>
              <w:rPr>
                <w:rFonts w:ascii="Times New Roman" w:hAnsi="Times New Roman"/>
                <w:highlight w:val="yellow"/>
              </w:rPr>
            </w:pPr>
          </w:p>
        </w:tc>
        <w:tc>
          <w:tcPr>
            <w:tcW w:w="2040" w:type="dxa"/>
            <w:tcBorders>
              <w:top w:val="single" w:sz="4" w:space="0" w:color="000000"/>
              <w:left w:val="single" w:sz="4" w:space="0" w:color="000000"/>
              <w:bottom w:val="single" w:sz="4" w:space="0" w:color="000000"/>
            </w:tcBorders>
          </w:tcPr>
          <w:p w:rsidR="00407B58" w:rsidRPr="00B635FD" w:rsidRDefault="00B635FD" w:rsidP="007077A9">
            <w:pPr>
              <w:rPr>
                <w:rFonts w:ascii="Times New Roman" w:hAnsi="Times New Roman"/>
                <w:highlight w:val="yellow"/>
              </w:rPr>
            </w:pPr>
            <w:r w:rsidRPr="00B635FD">
              <w:rPr>
                <w:rFonts w:ascii="Times New Roman" w:hAnsi="Times New Roman"/>
                <w:highlight w:val="yellow"/>
              </w:rPr>
              <w:t>high</w:t>
            </w:r>
          </w:p>
          <w:p w:rsidR="00407B58" w:rsidRPr="00B635FD" w:rsidRDefault="00407B58" w:rsidP="007077A9">
            <w:pPr>
              <w:rPr>
                <w:rFonts w:ascii="Times New Roman" w:hAnsi="Times New Roman"/>
                <w:highlight w:val="yellow"/>
              </w:rPr>
            </w:pPr>
          </w:p>
        </w:tc>
        <w:tc>
          <w:tcPr>
            <w:tcW w:w="5188" w:type="dxa"/>
            <w:tcBorders>
              <w:top w:val="single" w:sz="4" w:space="0" w:color="000000"/>
              <w:left w:val="single" w:sz="4" w:space="0" w:color="000000"/>
              <w:bottom w:val="single" w:sz="4" w:space="0" w:color="000000"/>
              <w:right w:val="single" w:sz="4" w:space="0" w:color="000000"/>
            </w:tcBorders>
          </w:tcPr>
          <w:p w:rsidR="00407B58" w:rsidRDefault="002F0AE1">
            <w:pPr>
              <w:snapToGrid w:val="0"/>
              <w:jc w:val="both"/>
              <w:rPr>
                <w:rFonts w:ascii="Times New Roman" w:hAnsi="Times New Roman"/>
                <w:lang w:val="en-US"/>
              </w:rPr>
            </w:pPr>
            <w:r w:rsidRPr="007E5730">
              <w:rPr>
                <w:rFonts w:ascii="Times New Roman" w:hAnsi="Times New Roman"/>
                <w:lang w:val="en-US"/>
              </w:rPr>
              <w:t xml:space="preserve">There is increasing evidence that invasive alien species can adversely affect the structure and functioning of aquatic ecosystems. Alternatively, a change in structure and functioning may also facilitate the introduction and spread of alien species. A reduction in native species richness – for example, caused by </w:t>
            </w:r>
            <w:r w:rsidR="007E5730" w:rsidRPr="007E5730">
              <w:rPr>
                <w:rFonts w:ascii="Times New Roman" w:hAnsi="Times New Roman"/>
                <w:lang w:val="en-US"/>
              </w:rPr>
              <w:t>hydro morphological</w:t>
            </w:r>
            <w:r w:rsidRPr="007E5730">
              <w:rPr>
                <w:rFonts w:ascii="Times New Roman" w:hAnsi="Times New Roman"/>
                <w:lang w:val="en-US"/>
              </w:rPr>
              <w:t xml:space="preserve"> changes – may affect the resilience of communities to invasions, or eutrophication may dramatically alter the food-web structure in </w:t>
            </w:r>
            <w:r w:rsidR="007E5730" w:rsidRPr="007E5730">
              <w:rPr>
                <w:rFonts w:ascii="Times New Roman" w:hAnsi="Times New Roman"/>
                <w:lang w:val="en-US"/>
              </w:rPr>
              <w:t>favor</w:t>
            </w:r>
            <w:r w:rsidRPr="007E5730">
              <w:rPr>
                <w:rFonts w:ascii="Times New Roman" w:hAnsi="Times New Roman"/>
                <w:lang w:val="en-US"/>
              </w:rPr>
              <w:t xml:space="preserve"> of non-native species. The latter is true for many shallow lakes, where increased nutrient levels have induced a shift from a top-down to a bottom-up regulated food web structure, with reduced control of invasive plank</w:t>
            </w:r>
            <w:r w:rsidR="000E4299">
              <w:rPr>
                <w:rFonts w:ascii="Times New Roman" w:hAnsi="Times New Roman"/>
                <w:lang w:val="en-US"/>
              </w:rPr>
              <w:t>tivorous and benthivorous fish.</w:t>
            </w:r>
            <w:r w:rsidRPr="007E5730">
              <w:rPr>
                <w:rFonts w:ascii="Times New Roman" w:hAnsi="Times New Roman"/>
                <w:lang w:val="en-US"/>
              </w:rPr>
              <w:t xml:space="preserve"> The effects of invasive alien species and other pressures are likely to reinforce each other, potentially resulting in an invasional meltdown at the water body level. At the regional scale, positive feedback mechanisms might explain the observed exponential increase in the numbers of alien species (Vandekerkhove </w:t>
            </w:r>
            <w:r w:rsidRPr="007E5730">
              <w:rPr>
                <w:rFonts w:ascii="Times New Roman" w:hAnsi="Times New Roman"/>
                <w:i/>
                <w:lang w:val="en-US"/>
              </w:rPr>
              <w:t>et al</w:t>
            </w:r>
            <w:r w:rsidRPr="007E5730">
              <w:rPr>
                <w:rFonts w:ascii="Times New Roman" w:hAnsi="Times New Roman"/>
                <w:lang w:val="en-US"/>
              </w:rPr>
              <w:t>., 2013).</w:t>
            </w:r>
          </w:p>
          <w:p w:rsidR="008E5944" w:rsidRPr="007E5730" w:rsidRDefault="008E5944">
            <w:pPr>
              <w:snapToGrid w:val="0"/>
              <w:jc w:val="both"/>
              <w:rPr>
                <w:rFonts w:ascii="Times New Roman" w:hAnsi="Times New Roman"/>
                <w:lang w:val="en-US"/>
              </w:rPr>
            </w:pPr>
          </w:p>
          <w:p w:rsidR="007E5730" w:rsidRDefault="007E5730" w:rsidP="007E5730">
            <w:pPr>
              <w:snapToGrid w:val="0"/>
              <w:jc w:val="both"/>
              <w:rPr>
                <w:rFonts w:ascii="Times New Roman" w:hAnsi="Times New Roman"/>
              </w:rPr>
            </w:pPr>
            <w:r w:rsidRPr="007E5730">
              <w:rPr>
                <w:rFonts w:ascii="Times New Roman" w:hAnsi="Times New Roman"/>
              </w:rPr>
              <w:t>Sunfish have a profound impact on the abundance of their prey and it is plausible to expect the absence of one sunfish species to alter the prey available to the remaining species (</w:t>
            </w:r>
            <w:r w:rsidRPr="007E5730">
              <w:rPr>
                <w:rFonts w:ascii="Times New Roman" w:hAnsi="Times New Roman"/>
                <w:color w:val="222222"/>
                <w:shd w:val="clear" w:color="auto" w:fill="FFFFFF"/>
              </w:rPr>
              <w:t xml:space="preserve">Robinson </w:t>
            </w:r>
            <w:r w:rsidRPr="007E5730">
              <w:rPr>
                <w:rFonts w:ascii="Times New Roman" w:hAnsi="Times New Roman"/>
                <w:i/>
              </w:rPr>
              <w:t>et al</w:t>
            </w:r>
            <w:r w:rsidRPr="007E5730">
              <w:rPr>
                <w:rFonts w:ascii="Times New Roman" w:hAnsi="Times New Roman"/>
              </w:rPr>
              <w:t xml:space="preserve">., 1993). </w:t>
            </w:r>
          </w:p>
          <w:p w:rsidR="00174D3B" w:rsidRDefault="00174D3B" w:rsidP="007E5730">
            <w:pPr>
              <w:snapToGrid w:val="0"/>
              <w:jc w:val="both"/>
              <w:rPr>
                <w:rFonts w:ascii="Times New Roman" w:hAnsi="Times New Roman"/>
              </w:rPr>
            </w:pPr>
          </w:p>
          <w:p w:rsidR="00174D3B" w:rsidRPr="00174D3B" w:rsidRDefault="00174D3B" w:rsidP="007E5730">
            <w:pPr>
              <w:snapToGrid w:val="0"/>
              <w:jc w:val="both"/>
              <w:rPr>
                <w:rFonts w:ascii="Times New Roman" w:hAnsi="Times New Roman"/>
              </w:rPr>
            </w:pPr>
            <w:r w:rsidRPr="00174D3B">
              <w:rPr>
                <w:rFonts w:ascii="Times New Roman" w:hAnsi="Times New Roman"/>
              </w:rPr>
              <w:t xml:space="preserve">There is no reason to expect that an abundance o f </w:t>
            </w:r>
            <w:r w:rsidRPr="00174D3B">
              <w:rPr>
                <w:rFonts w:ascii="Times New Roman" w:hAnsi="Times New Roman"/>
                <w:i/>
              </w:rPr>
              <w:t>L. gibbosus</w:t>
            </w:r>
            <w:r w:rsidRPr="00174D3B">
              <w:rPr>
                <w:rFonts w:ascii="Times New Roman" w:hAnsi="Times New Roman"/>
              </w:rPr>
              <w:t xml:space="preserve"> would negatively impact a potable water supply, however as </w:t>
            </w:r>
            <w:r w:rsidRPr="00174D3B">
              <w:rPr>
                <w:rFonts w:ascii="Times New Roman" w:hAnsi="Times New Roman"/>
                <w:i/>
              </w:rPr>
              <w:t>L. gibbosus</w:t>
            </w:r>
            <w:r w:rsidRPr="00174D3B">
              <w:rPr>
                <w:rFonts w:ascii="Times New Roman" w:hAnsi="Times New Roman"/>
              </w:rPr>
              <w:t xml:space="preserve"> can lead to reduced species diversity at invaded sites, this could have implications for scoring of water quality using biological metrics and have implications for the Water Framework Directive.</w:t>
            </w:r>
          </w:p>
          <w:p w:rsidR="007E5730" w:rsidRPr="007E5730" w:rsidRDefault="007E5730" w:rsidP="007E5730">
            <w:pPr>
              <w:snapToGrid w:val="0"/>
              <w:jc w:val="both"/>
              <w:rPr>
                <w:rFonts w:ascii="Times New Roman" w:hAnsi="Times New Roman"/>
                <w:lang w:val="en-US"/>
              </w:rPr>
            </w:pP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2.20. How important is decline in conservation status (e.g. sites of nature conservation value, WFD classification) caused by the organism currently in Europe?</w:t>
            </w:r>
          </w:p>
          <w:p w:rsidR="00407B58" w:rsidRDefault="00407B58">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minor</w:t>
            </w:r>
          </w:p>
          <w:p w:rsidR="00407B58" w:rsidRPr="00932171" w:rsidRDefault="00407B58" w:rsidP="007077A9">
            <w:pPr>
              <w:rPr>
                <w:rFonts w:ascii="Times New Roman" w:hAnsi="Times New Roman"/>
              </w:rPr>
            </w:pPr>
          </w:p>
        </w:tc>
        <w:tc>
          <w:tcPr>
            <w:tcW w:w="2040"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low</w:t>
            </w:r>
          </w:p>
          <w:p w:rsidR="00407B58" w:rsidRPr="00932171" w:rsidRDefault="00407B58" w:rsidP="007077A9">
            <w:pPr>
              <w:rPr>
                <w:rFonts w:ascii="Times New Roman" w:hAnsi="Times New Roman"/>
              </w:rPr>
            </w:pPr>
          </w:p>
        </w:tc>
        <w:tc>
          <w:tcPr>
            <w:tcW w:w="5188" w:type="dxa"/>
            <w:tcBorders>
              <w:top w:val="single" w:sz="4" w:space="0" w:color="000000"/>
              <w:left w:val="single" w:sz="4" w:space="0" w:color="000000"/>
              <w:bottom w:val="single" w:sz="4" w:space="0" w:color="000000"/>
              <w:right w:val="single" w:sz="4" w:space="0" w:color="000000"/>
            </w:tcBorders>
          </w:tcPr>
          <w:p w:rsidR="00407B58" w:rsidRDefault="006E1172" w:rsidP="006E1172">
            <w:pPr>
              <w:snapToGrid w:val="0"/>
              <w:jc w:val="both"/>
              <w:rPr>
                <w:rFonts w:ascii="Times New Roman" w:hAnsi="Times New Roman"/>
              </w:rPr>
            </w:pPr>
            <w:r w:rsidRPr="006E1172">
              <w:rPr>
                <w:rFonts w:ascii="Times New Roman" w:hAnsi="Times New Roman"/>
                <w:i/>
              </w:rPr>
              <w:t>L. gibbosus</w:t>
            </w:r>
            <w:r w:rsidRPr="006E1172">
              <w:rPr>
                <w:rFonts w:ascii="Times New Roman" w:hAnsi="Times New Roman"/>
              </w:rPr>
              <w:t xml:space="preserve"> is known as successful in human-altered water bodies and water courses, but remains a background species in natural systems</w:t>
            </w:r>
            <w:r>
              <w:rPr>
                <w:rFonts w:ascii="Times New Roman" w:hAnsi="Times New Roman"/>
              </w:rPr>
              <w:t>. This species has been intro</w:t>
            </w:r>
            <w:r w:rsidR="004E403C">
              <w:rPr>
                <w:rFonts w:ascii="Times New Roman" w:hAnsi="Times New Roman"/>
              </w:rPr>
              <w:t xml:space="preserve">duced in </w:t>
            </w:r>
            <w:r>
              <w:rPr>
                <w:rFonts w:ascii="Times New Roman" w:hAnsi="Times New Roman"/>
              </w:rPr>
              <w:t xml:space="preserve">many </w:t>
            </w:r>
            <w:r w:rsidR="004E403C">
              <w:rPr>
                <w:rFonts w:ascii="Times New Roman" w:hAnsi="Times New Roman"/>
              </w:rPr>
              <w:t xml:space="preserve">natural parks </w:t>
            </w:r>
            <w:r>
              <w:rPr>
                <w:rFonts w:ascii="Times New Roman" w:hAnsi="Times New Roman"/>
              </w:rPr>
              <w:t>but its impact on conservation status was not determined</w:t>
            </w:r>
            <w:r w:rsidR="00DA54AB">
              <w:rPr>
                <w:rFonts w:ascii="Times New Roman" w:hAnsi="Times New Roman"/>
              </w:rPr>
              <w:t xml:space="preserve"> yet</w:t>
            </w:r>
            <w:r>
              <w:rPr>
                <w:rFonts w:ascii="Times New Roman" w:hAnsi="Times New Roman"/>
              </w:rPr>
              <w:t xml:space="preserve">. </w:t>
            </w:r>
            <w:r w:rsidR="004E403C">
              <w:rPr>
                <w:rFonts w:ascii="Times New Roman" w:hAnsi="Times New Roman"/>
              </w:rPr>
              <w:t xml:space="preserve"> </w:t>
            </w:r>
          </w:p>
          <w:p w:rsidR="006E1172" w:rsidRPr="007E5730" w:rsidRDefault="006E1172" w:rsidP="006E1172">
            <w:pPr>
              <w:snapToGrid w:val="0"/>
              <w:jc w:val="both"/>
              <w:rPr>
                <w:rFonts w:ascii="Times New Roman" w:hAnsi="Times New Roman"/>
              </w:rPr>
            </w:pP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2.21. How important is decline in conservation status (e.g. sites of nature conservation value, WFD classification) caused by the organism likely to be in the future in Europe?</w:t>
            </w:r>
          </w:p>
          <w:p w:rsidR="00407B58" w:rsidRDefault="00407B58">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moderate</w:t>
            </w:r>
          </w:p>
          <w:p w:rsidR="00407B58" w:rsidRPr="00932171" w:rsidRDefault="00407B58" w:rsidP="007077A9">
            <w:pPr>
              <w:rPr>
                <w:rFonts w:ascii="Times New Roman" w:hAnsi="Times New Roman"/>
              </w:rPr>
            </w:pPr>
          </w:p>
        </w:tc>
        <w:tc>
          <w:tcPr>
            <w:tcW w:w="2040"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188" w:type="dxa"/>
            <w:tcBorders>
              <w:top w:val="single" w:sz="4" w:space="0" w:color="000000"/>
              <w:left w:val="single" w:sz="4" w:space="0" w:color="000000"/>
              <w:bottom w:val="single" w:sz="4" w:space="0" w:color="000000"/>
              <w:right w:val="single" w:sz="4" w:space="0" w:color="000000"/>
            </w:tcBorders>
          </w:tcPr>
          <w:p w:rsidR="006E1172" w:rsidRPr="006E1172" w:rsidRDefault="006E1172" w:rsidP="006E1172">
            <w:pPr>
              <w:snapToGrid w:val="0"/>
              <w:jc w:val="both"/>
              <w:rPr>
                <w:rFonts w:ascii="Times New Roman" w:hAnsi="Times New Roman"/>
                <w:lang w:val="en-US"/>
              </w:rPr>
            </w:pPr>
            <w:r w:rsidRPr="006E1172">
              <w:rPr>
                <w:rFonts w:ascii="Times New Roman" w:hAnsi="Times New Roman"/>
                <w:lang w:val="en-US"/>
              </w:rPr>
              <w:t xml:space="preserve">The loss of biodiversity and quality of the ecosystems supposes a decline of the nature conservation value which </w:t>
            </w:r>
            <w:r>
              <w:rPr>
                <w:rFonts w:ascii="Times New Roman" w:hAnsi="Times New Roman"/>
                <w:lang w:val="en-US"/>
              </w:rPr>
              <w:t xml:space="preserve">is expected to become poorer </w:t>
            </w:r>
            <w:r w:rsidR="00DA54AB">
              <w:rPr>
                <w:rFonts w:ascii="Times New Roman" w:hAnsi="Times New Roman"/>
                <w:lang w:val="en-US"/>
              </w:rPr>
              <w:t>in the future in these areas where biodiversity loss could be important.</w:t>
            </w:r>
          </w:p>
          <w:p w:rsidR="00407B58" w:rsidRDefault="00407B58">
            <w:pPr>
              <w:snapToGrid w:val="0"/>
              <w:jc w:val="both"/>
              <w:rPr>
                <w:rFonts w:ascii="Times New Roman" w:hAnsi="Times New Roman"/>
              </w:rPr>
            </w:pP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2.22. How important is it that genetic traits of the organism could be carried to other species, modifying their genetic nature and making their economic, environmental or social effects more serious?</w:t>
            </w:r>
          </w:p>
          <w:p w:rsidR="00407B58" w:rsidRDefault="00407B58">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minimal</w:t>
            </w:r>
          </w:p>
          <w:p w:rsidR="00407B58" w:rsidRPr="00932171" w:rsidRDefault="00407B58" w:rsidP="007077A9">
            <w:pPr>
              <w:rPr>
                <w:rFonts w:ascii="Times New Roman" w:hAnsi="Times New Roman"/>
              </w:rPr>
            </w:pPr>
          </w:p>
        </w:tc>
        <w:tc>
          <w:tcPr>
            <w:tcW w:w="2040"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188" w:type="dxa"/>
            <w:tcBorders>
              <w:top w:val="single" w:sz="4" w:space="0" w:color="000000"/>
              <w:left w:val="single" w:sz="4" w:space="0" w:color="000000"/>
              <w:bottom w:val="single" w:sz="4" w:space="0" w:color="000000"/>
              <w:right w:val="single" w:sz="4" w:space="0" w:color="000000"/>
            </w:tcBorders>
          </w:tcPr>
          <w:p w:rsidR="003C5BD6" w:rsidRDefault="003C5BD6" w:rsidP="003C5BD6">
            <w:pPr>
              <w:snapToGrid w:val="0"/>
              <w:jc w:val="both"/>
              <w:rPr>
                <w:rFonts w:ascii="Times New Roman" w:hAnsi="Times New Roman"/>
                <w:lang w:val="en-US" w:eastAsia="es-ES"/>
              </w:rPr>
            </w:pPr>
            <w:r w:rsidRPr="00D92A8F">
              <w:rPr>
                <w:rFonts w:ascii="Times New Roman" w:hAnsi="Times New Roman"/>
              </w:rPr>
              <w:t>There is no evidence of possibility of hybridisation with native species but hybridisation within species of the same family occurs, making more difficult to distinguish between species (</w:t>
            </w:r>
            <w:r w:rsidRPr="00D92A8F">
              <w:rPr>
                <w:rFonts w:ascii="Times New Roman" w:hAnsi="Times New Roman"/>
                <w:shd w:val="clear" w:color="auto" w:fill="FFFFFF"/>
              </w:rPr>
              <w:t>Misra and</w:t>
            </w:r>
            <w:r w:rsidRPr="00D92A8F">
              <w:rPr>
                <w:rFonts w:ascii="Times New Roman" w:hAnsi="Times New Roman"/>
              </w:rPr>
              <w:t xml:space="preserve"> </w:t>
            </w:r>
            <w:r w:rsidR="00DA54AB">
              <w:rPr>
                <w:rFonts w:ascii="Times New Roman" w:hAnsi="Times New Roman"/>
                <w:lang w:val="en-US" w:eastAsia="es-ES"/>
              </w:rPr>
              <w:t xml:space="preserve">Holdsworth, </w:t>
            </w:r>
            <w:r w:rsidRPr="00D92A8F">
              <w:rPr>
                <w:rFonts w:ascii="Times New Roman" w:hAnsi="Times New Roman"/>
                <w:lang w:val="en-US" w:eastAsia="es-ES"/>
              </w:rPr>
              <w:t>1972)</w:t>
            </w:r>
            <w:r>
              <w:rPr>
                <w:rFonts w:ascii="Times New Roman" w:hAnsi="Times New Roman"/>
                <w:lang w:val="en-US" w:eastAsia="es-ES"/>
              </w:rPr>
              <w:t>.</w:t>
            </w:r>
          </w:p>
          <w:p w:rsidR="00407B58" w:rsidRDefault="00407B58">
            <w:pPr>
              <w:snapToGrid w:val="0"/>
              <w:rPr>
                <w:rFonts w:ascii="Times New Roman" w:hAnsi="Times New Roman"/>
              </w:rPr>
            </w:pP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2.23. How important is social, human health or other harm (not directly included in economic and environmental categories) caused by the organism within its existing geographic range?</w:t>
            </w:r>
          </w:p>
          <w:p w:rsidR="00407B58" w:rsidRDefault="00407B58">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moderate</w:t>
            </w:r>
          </w:p>
          <w:p w:rsidR="00407B58" w:rsidRPr="00932171" w:rsidRDefault="00407B58" w:rsidP="007077A9">
            <w:pPr>
              <w:rPr>
                <w:rFonts w:ascii="Times New Roman" w:hAnsi="Times New Roman"/>
              </w:rPr>
            </w:pPr>
          </w:p>
        </w:tc>
        <w:tc>
          <w:tcPr>
            <w:tcW w:w="2040"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188" w:type="dxa"/>
            <w:tcBorders>
              <w:top w:val="single" w:sz="4" w:space="0" w:color="000000"/>
              <w:left w:val="single" w:sz="4" w:space="0" w:color="000000"/>
              <w:bottom w:val="single" w:sz="4" w:space="0" w:color="000000"/>
              <w:right w:val="single" w:sz="4" w:space="0" w:color="000000"/>
            </w:tcBorders>
          </w:tcPr>
          <w:p w:rsidR="00407B58" w:rsidRDefault="003C5BD6" w:rsidP="000E4299">
            <w:pPr>
              <w:snapToGrid w:val="0"/>
              <w:jc w:val="both"/>
              <w:rPr>
                <w:rFonts w:ascii="Times New Roman" w:hAnsi="Times New Roman"/>
                <w:lang w:val="en-US"/>
              </w:rPr>
            </w:pPr>
            <w:r w:rsidRPr="003C5BD6">
              <w:rPr>
                <w:rFonts w:ascii="Times New Roman" w:hAnsi="Times New Roman"/>
                <w:i/>
                <w:iCs/>
                <w:bdr w:val="none" w:sz="0" w:space="0" w:color="auto" w:frame="1"/>
              </w:rPr>
              <w:t>L. gibbosus</w:t>
            </w:r>
            <w:r w:rsidRPr="003C5BD6">
              <w:rPr>
                <w:rFonts w:ascii="Times New Roman" w:hAnsi="Times New Roman"/>
              </w:rPr>
              <w:t> </w:t>
            </w:r>
            <w:r w:rsidR="00901097">
              <w:rPr>
                <w:rFonts w:ascii="Times New Roman" w:hAnsi="Times New Roman"/>
              </w:rPr>
              <w:t>has long been considered a pest</w:t>
            </w:r>
            <w:r w:rsidRPr="003C5BD6">
              <w:rPr>
                <w:rFonts w:ascii="Times New Roman" w:hAnsi="Times New Roman"/>
              </w:rPr>
              <w:t xml:space="preserve"> but there is no documented evidence of the species having an adverse effect other than public perception.</w:t>
            </w:r>
            <w:r w:rsidR="00901097">
              <w:rPr>
                <w:rFonts w:ascii="Times New Roman" w:hAnsi="Times New Roman"/>
              </w:rPr>
              <w:t xml:space="preserve"> </w:t>
            </w:r>
            <w:r w:rsidR="004B7F52" w:rsidRPr="004B7F52">
              <w:rPr>
                <w:rFonts w:ascii="Times New Roman" w:hAnsi="Times New Roman"/>
                <w:lang w:val="en-US"/>
              </w:rPr>
              <w:t>Today is perceived more like an annoyance for the anglers</w:t>
            </w:r>
            <w:r w:rsidR="004B7F52">
              <w:rPr>
                <w:rFonts w:ascii="Times New Roman" w:hAnsi="Times New Roman"/>
                <w:lang w:val="en-US"/>
              </w:rPr>
              <w:t xml:space="preserve"> and can lower the economic value of a reservoir.</w:t>
            </w:r>
          </w:p>
          <w:p w:rsidR="00901097" w:rsidRPr="004B7F52" w:rsidRDefault="00901097" w:rsidP="00901097">
            <w:pPr>
              <w:snapToGrid w:val="0"/>
              <w:rPr>
                <w:rFonts w:ascii="Times New Roman" w:hAnsi="Times New Roman"/>
              </w:rPr>
            </w:pP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2.24. How important is the impact of the organism as food, a host, a symbiont or a vector for other damaging organisms (e.g. diseases)?</w:t>
            </w:r>
          </w:p>
          <w:p w:rsidR="00407B58" w:rsidRDefault="00407B58">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minor</w:t>
            </w:r>
          </w:p>
          <w:p w:rsidR="00407B58" w:rsidRPr="00932171" w:rsidRDefault="00407B58" w:rsidP="007077A9">
            <w:pPr>
              <w:rPr>
                <w:rFonts w:ascii="Times New Roman" w:hAnsi="Times New Roman"/>
              </w:rPr>
            </w:pPr>
          </w:p>
        </w:tc>
        <w:tc>
          <w:tcPr>
            <w:tcW w:w="2040" w:type="dxa"/>
            <w:tcBorders>
              <w:top w:val="single" w:sz="4" w:space="0" w:color="000000"/>
              <w:left w:val="single" w:sz="4" w:space="0" w:color="000000"/>
              <w:bottom w:val="single" w:sz="4" w:space="0" w:color="000000"/>
            </w:tcBorders>
          </w:tcPr>
          <w:p w:rsidR="00407B58" w:rsidRDefault="00EC7E6F" w:rsidP="007077A9">
            <w:pPr>
              <w:rPr>
                <w:rFonts w:ascii="Times New Roman" w:hAnsi="Times New Roman"/>
              </w:rPr>
            </w:pPr>
            <w:r>
              <w:rPr>
                <w:rFonts w:ascii="Times New Roman" w:hAnsi="Times New Roman"/>
              </w:rPr>
              <w:t>low</w:t>
            </w:r>
          </w:p>
          <w:p w:rsidR="00407B58" w:rsidRPr="00932171" w:rsidRDefault="00407B58" w:rsidP="007077A9">
            <w:pPr>
              <w:rPr>
                <w:rFonts w:ascii="Times New Roman" w:hAnsi="Times New Roman"/>
              </w:rPr>
            </w:pPr>
          </w:p>
        </w:tc>
        <w:tc>
          <w:tcPr>
            <w:tcW w:w="5188" w:type="dxa"/>
            <w:tcBorders>
              <w:top w:val="single" w:sz="4" w:space="0" w:color="000000"/>
              <w:left w:val="single" w:sz="4" w:space="0" w:color="000000"/>
              <w:bottom w:val="single" w:sz="4" w:space="0" w:color="000000"/>
              <w:right w:val="single" w:sz="4" w:space="0" w:color="000000"/>
            </w:tcBorders>
          </w:tcPr>
          <w:p w:rsidR="004B7F52" w:rsidRPr="00D92A8F" w:rsidRDefault="004B7F52" w:rsidP="004B7F52">
            <w:pPr>
              <w:snapToGrid w:val="0"/>
              <w:jc w:val="both"/>
              <w:rPr>
                <w:rFonts w:ascii="Times New Roman" w:hAnsi="Times New Roman"/>
              </w:rPr>
            </w:pPr>
            <w:r w:rsidRPr="00D92A8F">
              <w:rPr>
                <w:rFonts w:ascii="Times New Roman" w:hAnsi="Times New Roman"/>
              </w:rPr>
              <w:t xml:space="preserve">Three groups of parasites infesting the gills of </w:t>
            </w:r>
            <w:r w:rsidRPr="00D92A8F">
              <w:rPr>
                <w:rFonts w:ascii="Times New Roman" w:hAnsi="Times New Roman"/>
                <w:i/>
              </w:rPr>
              <w:t>L. gibbosus</w:t>
            </w:r>
            <w:r w:rsidRPr="00D92A8F">
              <w:rPr>
                <w:rFonts w:ascii="Times New Roman" w:hAnsi="Times New Roman"/>
              </w:rPr>
              <w:t xml:space="preserve"> were described by Hanek and Fernando (1978): Monogenea, glochidia of </w:t>
            </w:r>
            <w:r w:rsidRPr="00D92A8F">
              <w:rPr>
                <w:rFonts w:ascii="Times New Roman" w:hAnsi="Times New Roman"/>
                <w:i/>
              </w:rPr>
              <w:t>L. radiate</w:t>
            </w:r>
            <w:r w:rsidRPr="00D92A8F">
              <w:rPr>
                <w:rFonts w:ascii="Times New Roman" w:hAnsi="Times New Roman"/>
              </w:rPr>
              <w:t xml:space="preserve"> and Copepoda.</w:t>
            </w:r>
          </w:p>
          <w:p w:rsidR="004B7F52" w:rsidRPr="00D92A8F" w:rsidRDefault="004B7F52" w:rsidP="004B7F52">
            <w:pPr>
              <w:snapToGrid w:val="0"/>
              <w:jc w:val="both"/>
              <w:rPr>
                <w:rFonts w:ascii="Times New Roman" w:hAnsi="Times New Roman"/>
                <w:lang w:val="en-US" w:eastAsia="es-ES"/>
              </w:rPr>
            </w:pPr>
          </w:p>
          <w:p w:rsidR="004B7F52" w:rsidRDefault="004B7F52" w:rsidP="004B7F52">
            <w:pPr>
              <w:snapToGrid w:val="0"/>
              <w:jc w:val="both"/>
              <w:rPr>
                <w:rFonts w:ascii="Times New Roman" w:hAnsi="Times New Roman"/>
                <w:lang w:val="en-US" w:eastAsia="es-ES"/>
              </w:rPr>
            </w:pPr>
            <w:r w:rsidRPr="00D92A8F">
              <w:rPr>
                <w:rFonts w:ascii="Times New Roman" w:hAnsi="Times New Roman"/>
                <w:lang w:val="en-US" w:eastAsia="es-ES"/>
              </w:rPr>
              <w:t xml:space="preserve">Hockley </w:t>
            </w:r>
            <w:r w:rsidRPr="00D92A8F">
              <w:rPr>
                <w:rFonts w:ascii="Times New Roman" w:hAnsi="Times New Roman"/>
                <w:i/>
                <w:lang w:val="en-US" w:eastAsia="es-ES"/>
              </w:rPr>
              <w:t>et al</w:t>
            </w:r>
            <w:r w:rsidRPr="00D92A8F">
              <w:rPr>
                <w:rFonts w:ascii="Times New Roman" w:hAnsi="Times New Roman"/>
                <w:lang w:val="en-US" w:eastAsia="es-ES"/>
              </w:rPr>
              <w:t xml:space="preserve">. (2011) detected a non-native parasite on introduced </w:t>
            </w:r>
            <w:r w:rsidRPr="00D92A8F">
              <w:rPr>
                <w:rFonts w:ascii="Times New Roman" w:hAnsi="Times New Roman"/>
                <w:i/>
                <w:lang w:val="en-US" w:eastAsia="es-ES"/>
              </w:rPr>
              <w:t>L. gibbosus</w:t>
            </w:r>
            <w:r w:rsidRPr="00D92A8F">
              <w:rPr>
                <w:rFonts w:ascii="Times New Roman" w:hAnsi="Times New Roman"/>
                <w:lang w:val="en-US" w:eastAsia="es-ES"/>
              </w:rPr>
              <w:t>, which was not found on native species within the waterbody.</w:t>
            </w:r>
          </w:p>
          <w:p w:rsidR="00F50E0F" w:rsidRDefault="00F50E0F" w:rsidP="004B7F52">
            <w:pPr>
              <w:snapToGrid w:val="0"/>
              <w:jc w:val="both"/>
              <w:rPr>
                <w:rFonts w:ascii="Times New Roman" w:hAnsi="Times New Roman"/>
                <w:lang w:val="en-US" w:eastAsia="es-ES"/>
              </w:rPr>
            </w:pPr>
          </w:p>
          <w:p w:rsidR="00EC7E6F" w:rsidRPr="00D92A8F" w:rsidRDefault="00EC7E6F" w:rsidP="004B7F52">
            <w:pPr>
              <w:snapToGrid w:val="0"/>
              <w:jc w:val="both"/>
              <w:rPr>
                <w:rFonts w:ascii="Times New Roman" w:hAnsi="Times New Roman"/>
                <w:lang w:val="en-US" w:eastAsia="es-ES"/>
              </w:rPr>
            </w:pPr>
            <w:r>
              <w:rPr>
                <w:rFonts w:ascii="Times New Roman" w:hAnsi="Times New Roman"/>
                <w:lang w:val="en-US" w:eastAsia="es-ES"/>
              </w:rPr>
              <w:t>More information about this kind of impact is not available.</w:t>
            </w:r>
          </w:p>
          <w:p w:rsidR="004B7F52" w:rsidRPr="00D92A8F" w:rsidRDefault="004B7F52" w:rsidP="004B7F52">
            <w:pPr>
              <w:snapToGrid w:val="0"/>
              <w:jc w:val="both"/>
              <w:rPr>
                <w:rFonts w:ascii="Times New Roman" w:hAnsi="Times New Roman"/>
                <w:lang w:val="en-US" w:eastAsia="es-ES"/>
              </w:rPr>
            </w:pPr>
          </w:p>
          <w:p w:rsidR="00901097" w:rsidRDefault="004B7F52" w:rsidP="004B7F52">
            <w:pPr>
              <w:snapToGrid w:val="0"/>
              <w:jc w:val="both"/>
              <w:rPr>
                <w:rFonts w:ascii="Times New Roman" w:hAnsi="Times New Roman"/>
              </w:rPr>
            </w:pPr>
            <w:r w:rsidRPr="008E5944">
              <w:rPr>
                <w:rFonts w:ascii="Times New Roman" w:hAnsi="Times New Roman"/>
              </w:rPr>
              <w:t>According to Council Directive 2006/88/EC the aquaculture industry should, with the assistance of the competent authorities of the Member States, take more responsibility for preventing the introduction of or controlling such diseases (not subject to Community measures, but which are of local importance) through self-regulation and the development of ‘codes of practice’.</w:t>
            </w:r>
          </w:p>
          <w:p w:rsidR="00407B58" w:rsidRDefault="00407B58" w:rsidP="00E71941">
            <w:pPr>
              <w:snapToGrid w:val="0"/>
              <w:jc w:val="both"/>
              <w:rPr>
                <w:rFonts w:ascii="Times New Roman" w:hAnsi="Times New Roman"/>
              </w:rPr>
            </w:pP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2.25. How important might other impacts not already covered by previous questions be resulting from introduction of the organism? (specify in the comment box)</w:t>
            </w:r>
          </w:p>
          <w:p w:rsidR="00407B58" w:rsidRDefault="00407B58">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NA</w:t>
            </w:r>
          </w:p>
          <w:p w:rsidR="00407B58" w:rsidRPr="00932171" w:rsidRDefault="00407B58" w:rsidP="007077A9">
            <w:pPr>
              <w:rPr>
                <w:rFonts w:ascii="Times New Roman" w:hAnsi="Times New Roman"/>
              </w:rPr>
            </w:pPr>
          </w:p>
        </w:tc>
        <w:tc>
          <w:tcPr>
            <w:tcW w:w="2040" w:type="dxa"/>
            <w:tcBorders>
              <w:top w:val="single" w:sz="4" w:space="0" w:color="000000"/>
              <w:left w:val="single" w:sz="4" w:space="0" w:color="000000"/>
              <w:bottom w:val="single" w:sz="4" w:space="0" w:color="000000"/>
            </w:tcBorders>
          </w:tcPr>
          <w:p w:rsidR="00407B58" w:rsidRPr="00932171" w:rsidRDefault="00407B58" w:rsidP="007077A9">
            <w:pPr>
              <w:rPr>
                <w:rFonts w:ascii="Times New Roman" w:hAnsi="Times New Roman"/>
              </w:rPr>
            </w:pPr>
          </w:p>
        </w:tc>
        <w:tc>
          <w:tcPr>
            <w:tcW w:w="5188" w:type="dxa"/>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rPr>
            </w:pPr>
          </w:p>
        </w:tc>
      </w:tr>
      <w:tr w:rsidR="00407B58" w:rsidTr="000668F6">
        <w:tc>
          <w:tcPr>
            <w:tcW w:w="5357"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2.26. How important are the expected impacts of the organism despite any natural control by other organisms, such as predators, parasites or pathogens that may already be present in Europe?</w:t>
            </w:r>
          </w:p>
          <w:p w:rsidR="00407B58" w:rsidRDefault="00407B58">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moderate</w:t>
            </w:r>
          </w:p>
          <w:p w:rsidR="00407B58" w:rsidRPr="00932171" w:rsidRDefault="00407B58" w:rsidP="007077A9">
            <w:pPr>
              <w:rPr>
                <w:rFonts w:ascii="Times New Roman" w:hAnsi="Times New Roman"/>
              </w:rPr>
            </w:pPr>
          </w:p>
        </w:tc>
        <w:tc>
          <w:tcPr>
            <w:tcW w:w="2040"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188" w:type="dxa"/>
            <w:tcBorders>
              <w:top w:val="single" w:sz="4" w:space="0" w:color="000000"/>
              <w:left w:val="single" w:sz="4" w:space="0" w:color="000000"/>
              <w:bottom w:val="single" w:sz="4" w:space="0" w:color="000000"/>
              <w:right w:val="single" w:sz="4" w:space="0" w:color="000000"/>
            </w:tcBorders>
          </w:tcPr>
          <w:p w:rsidR="004B7F52" w:rsidRPr="004E06E9" w:rsidRDefault="004B7F52" w:rsidP="004B7F52">
            <w:pPr>
              <w:pStyle w:val="HTMLconformatoprevio"/>
              <w:shd w:val="clear" w:color="auto" w:fill="FFFFFF"/>
              <w:jc w:val="both"/>
              <w:rPr>
                <w:rFonts w:ascii="Times New Roman" w:hAnsi="Times New Roman" w:cs="Times New Roman"/>
                <w:sz w:val="22"/>
                <w:szCs w:val="22"/>
                <w:lang w:val="en-US" w:eastAsia="es-ES"/>
              </w:rPr>
            </w:pPr>
            <w:r w:rsidRPr="004E06E9">
              <w:rPr>
                <w:rFonts w:ascii="Times New Roman" w:hAnsi="Times New Roman" w:cs="Times New Roman"/>
                <w:sz w:val="22"/>
                <w:szCs w:val="22"/>
                <w:lang w:val="en-US"/>
              </w:rPr>
              <w:t xml:space="preserve">Despite of any predators, parasites and pathogens present in Europe, </w:t>
            </w:r>
            <w:r w:rsidRPr="004E06E9">
              <w:rPr>
                <w:rFonts w:ascii="Times New Roman" w:hAnsi="Times New Roman" w:cs="Times New Roman"/>
                <w:i/>
                <w:sz w:val="22"/>
                <w:szCs w:val="22"/>
                <w:lang w:val="en-US"/>
              </w:rPr>
              <w:t>L. gibbosus</w:t>
            </w:r>
            <w:r w:rsidRPr="004E06E9">
              <w:rPr>
                <w:rFonts w:ascii="Times New Roman" w:hAnsi="Times New Roman" w:cs="Times New Roman"/>
                <w:sz w:val="22"/>
                <w:szCs w:val="22"/>
                <w:lang w:val="en-US"/>
              </w:rPr>
              <w:t xml:space="preserve"> had a very successful evolution in most part of Europe as described </w:t>
            </w:r>
            <w:r w:rsidRPr="004E06E9">
              <w:rPr>
                <w:rFonts w:ascii="Times New Roman" w:hAnsi="Times New Roman" w:cs="Times New Roman"/>
                <w:sz w:val="22"/>
                <w:szCs w:val="22"/>
                <w:lang w:val="en-US" w:eastAsia="es-ES"/>
              </w:rPr>
              <w:t xml:space="preserve">previously. </w:t>
            </w:r>
          </w:p>
          <w:p w:rsidR="004B7F52" w:rsidRPr="004E06E9" w:rsidRDefault="004B7F52" w:rsidP="004B7F52">
            <w:pPr>
              <w:pStyle w:val="HTMLconformatoprevio"/>
              <w:shd w:val="clear" w:color="auto" w:fill="FFFFFF"/>
              <w:jc w:val="both"/>
              <w:rPr>
                <w:rFonts w:ascii="Times New Roman" w:hAnsi="Times New Roman" w:cs="Times New Roman"/>
                <w:sz w:val="22"/>
                <w:szCs w:val="22"/>
                <w:lang w:val="en-US" w:eastAsia="es-ES"/>
              </w:rPr>
            </w:pPr>
          </w:p>
          <w:p w:rsidR="004B7F52" w:rsidRDefault="00771F4B" w:rsidP="004B7F52">
            <w:pPr>
              <w:snapToGrid w:val="0"/>
              <w:jc w:val="both"/>
              <w:rPr>
                <w:rFonts w:ascii="Times New Roman" w:hAnsi="Times New Roman"/>
              </w:rPr>
            </w:pPr>
            <w:r>
              <w:rPr>
                <w:rFonts w:ascii="Times New Roman" w:hAnsi="Times New Roman"/>
              </w:rPr>
              <w:t>The l</w:t>
            </w:r>
            <w:r w:rsidR="004B7F52" w:rsidRPr="0044005F">
              <w:rPr>
                <w:rFonts w:ascii="Times New Roman" w:hAnsi="Times New Roman"/>
              </w:rPr>
              <w:t>argemouth (</w:t>
            </w:r>
            <w:r w:rsidR="004B7F52" w:rsidRPr="0044005F">
              <w:rPr>
                <w:rFonts w:ascii="Times New Roman" w:hAnsi="Times New Roman"/>
                <w:i/>
              </w:rPr>
              <w:t>Micropterus salmoides</w:t>
            </w:r>
            <w:r w:rsidR="004B7F52" w:rsidRPr="0044005F">
              <w:rPr>
                <w:rFonts w:ascii="Times New Roman" w:hAnsi="Times New Roman"/>
              </w:rPr>
              <w:t>) native to North America, is an important predator of th</w:t>
            </w:r>
            <w:r w:rsidR="0044005F" w:rsidRPr="0044005F">
              <w:rPr>
                <w:rFonts w:ascii="Times New Roman" w:hAnsi="Times New Roman"/>
              </w:rPr>
              <w:t>is</w:t>
            </w:r>
            <w:r w:rsidR="004B7F52" w:rsidRPr="0044005F">
              <w:rPr>
                <w:rFonts w:ascii="Times New Roman" w:hAnsi="Times New Roman"/>
              </w:rPr>
              <w:t xml:space="preserve"> species, but also of native species in Europe, so it should not be used for biocontrol.</w:t>
            </w:r>
            <w:r w:rsidR="004B7F52" w:rsidRPr="00D92A8F">
              <w:rPr>
                <w:rFonts w:ascii="Times New Roman" w:hAnsi="Times New Roman"/>
              </w:rPr>
              <w:t xml:space="preserve"> </w:t>
            </w:r>
          </w:p>
          <w:p w:rsidR="00335E00" w:rsidRPr="00D92A8F" w:rsidRDefault="00335E00" w:rsidP="004B7F52">
            <w:pPr>
              <w:snapToGrid w:val="0"/>
              <w:jc w:val="both"/>
              <w:rPr>
                <w:rFonts w:ascii="Times New Roman" w:hAnsi="Times New Roman"/>
              </w:rPr>
            </w:pPr>
          </w:p>
          <w:p w:rsidR="004B7F52" w:rsidRPr="00D92A8F" w:rsidRDefault="004B7F52" w:rsidP="004B7F52">
            <w:pPr>
              <w:snapToGrid w:val="0"/>
              <w:jc w:val="both"/>
              <w:rPr>
                <w:rFonts w:ascii="Times New Roman" w:hAnsi="Times New Roman"/>
              </w:rPr>
            </w:pPr>
            <w:r w:rsidRPr="00D92A8F">
              <w:rPr>
                <w:rFonts w:ascii="Times New Roman" w:hAnsi="Times New Roman"/>
              </w:rPr>
              <w:lastRenderedPageBreak/>
              <w:t xml:space="preserve">Native species within the introduced range of </w:t>
            </w:r>
            <w:r w:rsidRPr="00D92A8F">
              <w:rPr>
                <w:rFonts w:ascii="Times New Roman" w:hAnsi="Times New Roman"/>
                <w:i/>
              </w:rPr>
              <w:t xml:space="preserve">Lepomis </w:t>
            </w:r>
            <w:r>
              <w:rPr>
                <w:rFonts w:ascii="Times New Roman" w:hAnsi="Times New Roman"/>
                <w:i/>
              </w:rPr>
              <w:t>gibbossus</w:t>
            </w:r>
            <w:r w:rsidRPr="00D92A8F">
              <w:rPr>
                <w:rFonts w:ascii="Times New Roman" w:hAnsi="Times New Roman"/>
              </w:rPr>
              <w:t xml:space="preserve"> could be used to control populations (c.f. Davies and Britton, 2015) and reduce impacts.</w:t>
            </w:r>
          </w:p>
          <w:p w:rsidR="00407B58" w:rsidRDefault="00407B58">
            <w:pPr>
              <w:snapToGrid w:val="0"/>
              <w:jc w:val="both"/>
              <w:rPr>
                <w:rFonts w:ascii="Times New Roman" w:hAnsi="Times New Roman"/>
              </w:rPr>
            </w:pPr>
          </w:p>
        </w:tc>
      </w:tr>
      <w:tr w:rsidR="0044005F" w:rsidTr="000668F6">
        <w:tc>
          <w:tcPr>
            <w:tcW w:w="5357" w:type="dxa"/>
            <w:tcBorders>
              <w:top w:val="single" w:sz="4" w:space="0" w:color="000000"/>
              <w:left w:val="single" w:sz="4" w:space="0" w:color="000000"/>
              <w:bottom w:val="single" w:sz="4" w:space="0" w:color="000000"/>
            </w:tcBorders>
          </w:tcPr>
          <w:p w:rsidR="0044005F" w:rsidRDefault="0044005F" w:rsidP="0044005F">
            <w:pPr>
              <w:snapToGrid w:val="0"/>
              <w:rPr>
                <w:rFonts w:ascii="Times New Roman" w:hAnsi="Times New Roman"/>
              </w:rPr>
            </w:pPr>
            <w:r>
              <w:rPr>
                <w:rFonts w:ascii="Times New Roman" w:hAnsi="Times New Roman"/>
              </w:rPr>
              <w:lastRenderedPageBreak/>
              <w:t>2.27. Indicate any parts of Europe where economic, environmental and social impacts are particularly likely to occur (provide as much detail as possible).</w:t>
            </w:r>
          </w:p>
          <w:p w:rsidR="0044005F" w:rsidRDefault="0044005F" w:rsidP="0044005F">
            <w:pPr>
              <w:rPr>
                <w:rFonts w:ascii="Times New Roman" w:hAnsi="Times New Roman"/>
              </w:rPr>
            </w:pPr>
          </w:p>
        </w:tc>
        <w:tc>
          <w:tcPr>
            <w:tcW w:w="1609" w:type="dxa"/>
            <w:tcBorders>
              <w:top w:val="single" w:sz="4" w:space="0" w:color="000000"/>
              <w:left w:val="single" w:sz="4" w:space="0" w:color="000000"/>
              <w:bottom w:val="single" w:sz="4" w:space="0" w:color="000000"/>
            </w:tcBorders>
          </w:tcPr>
          <w:p w:rsidR="0044005F" w:rsidRPr="00D92A8F" w:rsidRDefault="0044005F" w:rsidP="0044005F">
            <w:pPr>
              <w:rPr>
                <w:rFonts w:ascii="Times New Roman" w:hAnsi="Times New Roman"/>
              </w:rPr>
            </w:pPr>
            <w:r w:rsidRPr="00D92A8F">
              <w:rPr>
                <w:rFonts w:ascii="Times New Roman" w:hAnsi="Times New Roman"/>
              </w:rPr>
              <w:t>[</w:t>
            </w:r>
            <w:r w:rsidRPr="003648BD">
              <w:rPr>
                <w:rFonts w:ascii="Times New Roman" w:hAnsi="Times New Roman"/>
              </w:rPr>
              <w:t xml:space="preserve">central and southern areas </w:t>
            </w:r>
            <w:r>
              <w:rPr>
                <w:rFonts w:ascii="Times New Roman" w:hAnsi="Times New Roman"/>
              </w:rPr>
              <w:t xml:space="preserve">of </w:t>
            </w:r>
            <w:r w:rsidRPr="003648BD">
              <w:rPr>
                <w:rFonts w:ascii="Times New Roman" w:hAnsi="Times New Roman"/>
              </w:rPr>
              <w:t>Europe</w:t>
            </w:r>
            <w:r w:rsidRPr="00D92A8F">
              <w:rPr>
                <w:rFonts w:ascii="Times New Roman" w:hAnsi="Times New Roman"/>
              </w:rPr>
              <w:t>]</w:t>
            </w:r>
          </w:p>
          <w:p w:rsidR="0044005F" w:rsidRPr="00932171" w:rsidRDefault="0044005F" w:rsidP="0044005F">
            <w:pPr>
              <w:rPr>
                <w:rFonts w:ascii="Times New Roman" w:hAnsi="Times New Roman"/>
              </w:rPr>
            </w:pPr>
          </w:p>
          <w:p w:rsidR="0044005F" w:rsidRPr="00932171" w:rsidRDefault="0044005F" w:rsidP="0044005F">
            <w:pPr>
              <w:rPr>
                <w:rFonts w:ascii="Times New Roman" w:hAnsi="Times New Roman"/>
              </w:rPr>
            </w:pPr>
          </w:p>
        </w:tc>
        <w:tc>
          <w:tcPr>
            <w:tcW w:w="2040" w:type="dxa"/>
            <w:tcBorders>
              <w:top w:val="single" w:sz="4" w:space="0" w:color="000000"/>
              <w:left w:val="single" w:sz="4" w:space="0" w:color="000000"/>
              <w:bottom w:val="single" w:sz="4" w:space="0" w:color="000000"/>
            </w:tcBorders>
          </w:tcPr>
          <w:p w:rsidR="0044005F" w:rsidRDefault="0044005F" w:rsidP="0044005F">
            <w:pPr>
              <w:rPr>
                <w:rFonts w:ascii="Times New Roman" w:hAnsi="Times New Roman"/>
              </w:rPr>
            </w:pPr>
            <w:r>
              <w:rPr>
                <w:rFonts w:ascii="Times New Roman" w:hAnsi="Times New Roman"/>
              </w:rPr>
              <w:t>medium</w:t>
            </w:r>
          </w:p>
          <w:p w:rsidR="0044005F" w:rsidRPr="00932171" w:rsidRDefault="0044005F" w:rsidP="0044005F">
            <w:pPr>
              <w:rPr>
                <w:rFonts w:ascii="Times New Roman" w:hAnsi="Times New Roman"/>
              </w:rPr>
            </w:pPr>
          </w:p>
        </w:tc>
        <w:tc>
          <w:tcPr>
            <w:tcW w:w="5188" w:type="dxa"/>
            <w:tcBorders>
              <w:top w:val="single" w:sz="4" w:space="0" w:color="000000"/>
              <w:left w:val="single" w:sz="4" w:space="0" w:color="000000"/>
              <w:bottom w:val="single" w:sz="4" w:space="0" w:color="000000"/>
              <w:right w:val="single" w:sz="4" w:space="0" w:color="000000"/>
            </w:tcBorders>
          </w:tcPr>
          <w:p w:rsidR="0044005F" w:rsidRPr="0044005F" w:rsidRDefault="0044005F" w:rsidP="0044005F">
            <w:pPr>
              <w:snapToGrid w:val="0"/>
              <w:jc w:val="both"/>
              <w:rPr>
                <w:rFonts w:ascii="Times New Roman" w:hAnsi="Times New Roman"/>
                <w:lang w:val="en-US"/>
              </w:rPr>
            </w:pPr>
            <w:r w:rsidRPr="0044005F">
              <w:rPr>
                <w:rFonts w:ascii="Times New Roman" w:hAnsi="Times New Roman"/>
                <w:lang w:val="en-US"/>
              </w:rPr>
              <w:t>The European areas such as Mediterranean, Atlantic, Continental and Pannonian are the most prone to receive negative environmental impacts, as freshwater fauna is commonly high in endemism and it is very threatened.</w:t>
            </w:r>
          </w:p>
          <w:p w:rsidR="0044005F" w:rsidRPr="0044005F" w:rsidRDefault="0044005F" w:rsidP="0044005F">
            <w:pPr>
              <w:snapToGrid w:val="0"/>
              <w:jc w:val="both"/>
              <w:rPr>
                <w:rFonts w:ascii="Times New Roman" w:hAnsi="Times New Roman"/>
                <w:lang w:val="en-US"/>
              </w:rPr>
            </w:pPr>
          </w:p>
          <w:p w:rsidR="0044005F" w:rsidRPr="0044005F" w:rsidRDefault="0044005F" w:rsidP="0044005F">
            <w:pPr>
              <w:jc w:val="both"/>
              <w:rPr>
                <w:rFonts w:ascii="Times New Roman" w:hAnsi="Times New Roman"/>
                <w:lang w:val="en-US"/>
              </w:rPr>
            </w:pPr>
            <w:r w:rsidRPr="0044005F">
              <w:rPr>
                <w:rFonts w:ascii="Times New Roman" w:hAnsi="Times New Roman"/>
                <w:lang w:val="en-US"/>
              </w:rPr>
              <w:t xml:space="preserve">The Nordic countries of the EU could be threatened by the possible expansion of this species in a climate change scenario. </w:t>
            </w:r>
          </w:p>
          <w:p w:rsidR="0044005F" w:rsidRPr="00D92A8F" w:rsidRDefault="0044005F" w:rsidP="0044005F">
            <w:pPr>
              <w:snapToGrid w:val="0"/>
              <w:jc w:val="both"/>
              <w:rPr>
                <w:rFonts w:ascii="Times New Roman" w:hAnsi="Times New Roman"/>
                <w:lang w:val="en-US"/>
              </w:rPr>
            </w:pPr>
          </w:p>
        </w:tc>
      </w:tr>
    </w:tbl>
    <w:p w:rsidR="00407B58" w:rsidRDefault="00407B58">
      <w:pPr>
        <w:pageBreakBefore/>
      </w:pPr>
    </w:p>
    <w:tbl>
      <w:tblPr>
        <w:tblW w:w="14430" w:type="dxa"/>
        <w:tblInd w:w="-10" w:type="dxa"/>
        <w:tblLayout w:type="fixed"/>
        <w:tblLook w:val="0000" w:firstRow="0" w:lastRow="0" w:firstColumn="0" w:lastColumn="0" w:noHBand="0" w:noVBand="0"/>
      </w:tblPr>
      <w:tblGrid>
        <w:gridCol w:w="5371"/>
        <w:gridCol w:w="1580"/>
        <w:gridCol w:w="2268"/>
        <w:gridCol w:w="18"/>
        <w:gridCol w:w="5193"/>
      </w:tblGrid>
      <w:tr w:rsidR="00407B58" w:rsidTr="008E5944">
        <w:tc>
          <w:tcPr>
            <w:tcW w:w="14430" w:type="dxa"/>
            <w:gridSpan w:val="5"/>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sz w:val="28"/>
                <w:szCs w:val="28"/>
              </w:rPr>
            </w:pPr>
            <w:r>
              <w:rPr>
                <w:rFonts w:ascii="Times New Roman" w:hAnsi="Times New Roman"/>
                <w:b/>
                <w:sz w:val="28"/>
                <w:szCs w:val="28"/>
              </w:rPr>
              <w:t>RISK SUMMARIES</w:t>
            </w:r>
          </w:p>
        </w:tc>
      </w:tr>
      <w:tr w:rsidR="00407B58" w:rsidTr="008E5944">
        <w:tc>
          <w:tcPr>
            <w:tcW w:w="14430" w:type="dxa"/>
            <w:gridSpan w:val="5"/>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sz w:val="28"/>
                <w:szCs w:val="28"/>
              </w:rPr>
            </w:pPr>
          </w:p>
        </w:tc>
      </w:tr>
      <w:tr w:rsidR="00407B58" w:rsidTr="008E5944">
        <w:tc>
          <w:tcPr>
            <w:tcW w:w="537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p>
        </w:tc>
        <w:tc>
          <w:tcPr>
            <w:tcW w:w="1580"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RESPONSE</w:t>
            </w:r>
          </w:p>
        </w:tc>
        <w:tc>
          <w:tcPr>
            <w:tcW w:w="2286" w:type="dxa"/>
            <w:gridSpan w:val="2"/>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CONFIDENCE</w:t>
            </w:r>
          </w:p>
        </w:tc>
        <w:tc>
          <w:tcPr>
            <w:tcW w:w="5193" w:type="dxa"/>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rPr>
            </w:pPr>
            <w:r>
              <w:rPr>
                <w:rFonts w:ascii="Times New Roman" w:hAnsi="Times New Roman"/>
                <w:b/>
              </w:rPr>
              <w:t>COMMENT</w:t>
            </w:r>
          </w:p>
        </w:tc>
      </w:tr>
      <w:tr w:rsidR="00407B58" w:rsidTr="008E5944">
        <w:tc>
          <w:tcPr>
            <w:tcW w:w="537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Summarise Entry</w:t>
            </w:r>
          </w:p>
        </w:tc>
        <w:tc>
          <w:tcPr>
            <w:tcW w:w="1580"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likely</w:t>
            </w:r>
          </w:p>
          <w:p w:rsidR="00407B58" w:rsidRPr="00932171" w:rsidRDefault="00407B58" w:rsidP="007077A9">
            <w:pPr>
              <w:rPr>
                <w:rFonts w:ascii="Times New Roman" w:hAnsi="Times New Roman"/>
              </w:rPr>
            </w:pPr>
          </w:p>
        </w:tc>
        <w:tc>
          <w:tcPr>
            <w:tcW w:w="2286" w:type="dxa"/>
            <w:gridSpan w:val="2"/>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193" w:type="dxa"/>
            <w:tcBorders>
              <w:top w:val="single" w:sz="4" w:space="0" w:color="000000"/>
              <w:left w:val="single" w:sz="4" w:space="0" w:color="000000"/>
              <w:bottom w:val="single" w:sz="4" w:space="0" w:color="000000"/>
              <w:right w:val="single" w:sz="4" w:space="0" w:color="000000"/>
            </w:tcBorders>
          </w:tcPr>
          <w:p w:rsidR="00174D3B" w:rsidRDefault="002E706D" w:rsidP="005620A2">
            <w:pPr>
              <w:snapToGrid w:val="0"/>
              <w:jc w:val="both"/>
            </w:pPr>
            <w:r w:rsidRPr="002E706D">
              <w:rPr>
                <w:rFonts w:ascii="Times New Roman" w:hAnsi="Times New Roman"/>
                <w:i/>
              </w:rPr>
              <w:t>Lepomis gibbosus</w:t>
            </w:r>
            <w:r>
              <w:rPr>
                <w:rFonts w:ascii="Times New Roman" w:hAnsi="Times New Roman"/>
              </w:rPr>
              <w:t xml:space="preserve"> is already widely introduced in Europe. </w:t>
            </w:r>
            <w:r w:rsidR="00174D3B" w:rsidRPr="00174D3B">
              <w:rPr>
                <w:rFonts w:ascii="Times New Roman" w:hAnsi="Times New Roman"/>
              </w:rPr>
              <w:t>Introduction pathways are still open, suggesting further introductions are possible</w:t>
            </w:r>
            <w:r w:rsidR="00174D3B">
              <w:rPr>
                <w:rFonts w:ascii="Times New Roman" w:hAnsi="Times New Roman"/>
              </w:rPr>
              <w:t xml:space="preserve"> </w:t>
            </w:r>
            <w:r w:rsidR="009E4B58">
              <w:rPr>
                <w:rFonts w:ascii="Times New Roman" w:hAnsi="Times New Roman"/>
              </w:rPr>
              <w:t xml:space="preserve">both by natural means and </w:t>
            </w:r>
            <w:r w:rsidR="009E4B58" w:rsidRPr="009E4B58">
              <w:rPr>
                <w:rFonts w:ascii="Times New Roman" w:hAnsi="Times New Roman"/>
              </w:rPr>
              <w:t>anthropogenically assisted.</w:t>
            </w:r>
            <w:r w:rsidR="009E4B58">
              <w:t xml:space="preserve"> </w:t>
            </w:r>
          </w:p>
          <w:p w:rsidR="009E4B58" w:rsidRPr="00174D3B" w:rsidRDefault="009E4B58" w:rsidP="005620A2">
            <w:pPr>
              <w:snapToGrid w:val="0"/>
              <w:jc w:val="both"/>
              <w:rPr>
                <w:rFonts w:ascii="Times New Roman" w:hAnsi="Times New Roman"/>
              </w:rPr>
            </w:pPr>
          </w:p>
          <w:p w:rsidR="005620A2" w:rsidRPr="00174D3B" w:rsidRDefault="00174D3B" w:rsidP="005620A2">
            <w:pPr>
              <w:snapToGrid w:val="0"/>
              <w:jc w:val="both"/>
              <w:rPr>
                <w:rFonts w:ascii="Times New Roman" w:hAnsi="Times New Roman"/>
              </w:rPr>
            </w:pPr>
            <w:r w:rsidRPr="00174D3B">
              <w:rPr>
                <w:rFonts w:ascii="Times New Roman" w:hAnsi="Times New Roman"/>
              </w:rPr>
              <w:t>Due to disease controls under the Aquatic Animal Health Regulations in the EU</w:t>
            </w:r>
            <w:r w:rsidR="00FE74F9">
              <w:rPr>
                <w:rFonts w:ascii="Times New Roman" w:hAnsi="Times New Roman"/>
              </w:rPr>
              <w:t>,</w:t>
            </w:r>
            <w:r w:rsidRPr="00174D3B">
              <w:rPr>
                <w:rFonts w:ascii="Times New Roman" w:hAnsi="Times New Roman"/>
              </w:rPr>
              <w:t xml:space="preserve"> there is now very limited fish movement trade with Europe and certainly none directly to fisheries and the wild. In addition, license requirements under the ILFA orders have severely restricted demand and the ornamental and pet trade for </w:t>
            </w:r>
            <w:r w:rsidRPr="00BF3481">
              <w:rPr>
                <w:rFonts w:ascii="Times New Roman" w:hAnsi="Times New Roman"/>
                <w:i/>
              </w:rPr>
              <w:t>L.</w:t>
            </w:r>
            <w:r w:rsidRPr="00174D3B">
              <w:rPr>
                <w:rFonts w:ascii="Times New Roman" w:hAnsi="Times New Roman"/>
              </w:rPr>
              <w:t xml:space="preserve"> </w:t>
            </w:r>
            <w:r w:rsidRPr="00BF3481">
              <w:rPr>
                <w:rFonts w:ascii="Times New Roman" w:hAnsi="Times New Roman"/>
                <w:i/>
              </w:rPr>
              <w:t>gibbosus</w:t>
            </w:r>
            <w:r w:rsidRPr="00174D3B">
              <w:rPr>
                <w:rFonts w:ascii="Times New Roman" w:hAnsi="Times New Roman"/>
              </w:rPr>
              <w:t>. While these restrictions will have reduced the risk of new introductions they have not eliminated the risk entirely</w:t>
            </w:r>
          </w:p>
          <w:p w:rsidR="005620A2" w:rsidRDefault="005620A2" w:rsidP="005620A2">
            <w:pPr>
              <w:snapToGrid w:val="0"/>
              <w:jc w:val="both"/>
              <w:rPr>
                <w:rFonts w:ascii="Times New Roman" w:hAnsi="Times New Roman"/>
              </w:rPr>
            </w:pPr>
          </w:p>
          <w:p w:rsidR="005620A2" w:rsidRPr="00D92A8F" w:rsidRDefault="005620A2" w:rsidP="005620A2">
            <w:pPr>
              <w:snapToGrid w:val="0"/>
              <w:jc w:val="both"/>
              <w:rPr>
                <w:rFonts w:ascii="Times New Roman" w:hAnsi="Times New Roman"/>
              </w:rPr>
            </w:pPr>
            <w:r w:rsidRPr="00D92A8F">
              <w:rPr>
                <w:rFonts w:ascii="Times New Roman" w:hAnsi="Times New Roman"/>
              </w:rPr>
              <w:t xml:space="preserve">The prevention of entries and further spread are the </w:t>
            </w:r>
            <w:r>
              <w:rPr>
                <w:rFonts w:ascii="Times New Roman" w:hAnsi="Times New Roman"/>
              </w:rPr>
              <w:t>main</w:t>
            </w:r>
            <w:r w:rsidRPr="00D92A8F">
              <w:rPr>
                <w:rFonts w:ascii="Times New Roman" w:hAnsi="Times New Roman"/>
              </w:rPr>
              <w:t xml:space="preserve"> measures to avoid future impact. The major components of such prevention are banning potential invasive species from trade and educating the public about when such centrarchids are actually obtained for e.g. aquaria, garden ponds or fish ponds (Soes </w:t>
            </w:r>
            <w:r w:rsidRPr="00D92A8F">
              <w:rPr>
                <w:rFonts w:ascii="Times New Roman" w:hAnsi="Times New Roman"/>
                <w:i/>
              </w:rPr>
              <w:t>et al</w:t>
            </w:r>
            <w:r w:rsidRPr="00D92A8F">
              <w:rPr>
                <w:rFonts w:ascii="Times New Roman" w:hAnsi="Times New Roman"/>
              </w:rPr>
              <w:t>, 2011).</w:t>
            </w:r>
          </w:p>
          <w:p w:rsidR="00407B58" w:rsidRDefault="00407B58" w:rsidP="003B6614">
            <w:pPr>
              <w:jc w:val="both"/>
              <w:rPr>
                <w:rFonts w:ascii="Times New Roman" w:hAnsi="Times New Roman"/>
              </w:rPr>
            </w:pPr>
          </w:p>
        </w:tc>
      </w:tr>
      <w:tr w:rsidR="00407B58" w:rsidTr="008E5944">
        <w:tc>
          <w:tcPr>
            <w:tcW w:w="537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t>Summarise Establishment</w:t>
            </w:r>
          </w:p>
        </w:tc>
        <w:tc>
          <w:tcPr>
            <w:tcW w:w="1580" w:type="dxa"/>
            <w:tcBorders>
              <w:top w:val="single" w:sz="4" w:space="0" w:color="000000"/>
              <w:left w:val="single" w:sz="4" w:space="0" w:color="000000"/>
              <w:bottom w:val="single" w:sz="4" w:space="0" w:color="000000"/>
            </w:tcBorders>
          </w:tcPr>
          <w:p w:rsidR="00407B58" w:rsidRPr="00932171" w:rsidRDefault="00407B58" w:rsidP="007077A9">
            <w:pPr>
              <w:rPr>
                <w:rFonts w:ascii="Times New Roman" w:hAnsi="Times New Roman"/>
              </w:rPr>
            </w:pPr>
            <w:r>
              <w:rPr>
                <w:rFonts w:ascii="Times New Roman" w:hAnsi="Times New Roman"/>
              </w:rPr>
              <w:t>very likely</w:t>
            </w:r>
          </w:p>
        </w:tc>
        <w:tc>
          <w:tcPr>
            <w:tcW w:w="2286" w:type="dxa"/>
            <w:gridSpan w:val="2"/>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high</w:t>
            </w:r>
          </w:p>
          <w:p w:rsidR="00407B58" w:rsidRPr="00932171" w:rsidRDefault="00407B58" w:rsidP="007077A9">
            <w:pPr>
              <w:rPr>
                <w:rFonts w:ascii="Times New Roman" w:hAnsi="Times New Roman"/>
              </w:rPr>
            </w:pPr>
          </w:p>
        </w:tc>
        <w:tc>
          <w:tcPr>
            <w:tcW w:w="5193" w:type="dxa"/>
            <w:tcBorders>
              <w:top w:val="single" w:sz="4" w:space="0" w:color="000000"/>
              <w:left w:val="single" w:sz="4" w:space="0" w:color="000000"/>
              <w:bottom w:val="single" w:sz="4" w:space="0" w:color="000000"/>
              <w:right w:val="single" w:sz="4" w:space="0" w:color="000000"/>
            </w:tcBorders>
          </w:tcPr>
          <w:p w:rsidR="002521EE" w:rsidRDefault="002521EE" w:rsidP="002521EE">
            <w:pPr>
              <w:snapToGrid w:val="0"/>
              <w:jc w:val="both"/>
              <w:rPr>
                <w:rFonts w:ascii="Times New Roman" w:hAnsi="Times New Roman"/>
              </w:rPr>
            </w:pPr>
            <w:r w:rsidRPr="00D92A8F">
              <w:rPr>
                <w:rFonts w:ascii="Times New Roman" w:hAnsi="Times New Roman"/>
                <w:i/>
              </w:rPr>
              <w:t>Lepomis gibbosus</w:t>
            </w:r>
            <w:r w:rsidRPr="00D92A8F">
              <w:rPr>
                <w:rFonts w:ascii="Times New Roman" w:hAnsi="Times New Roman"/>
              </w:rPr>
              <w:t xml:space="preserve"> is now established in at least 2</w:t>
            </w:r>
            <w:r>
              <w:rPr>
                <w:rFonts w:ascii="Times New Roman" w:hAnsi="Times New Roman"/>
              </w:rPr>
              <w:t>8</w:t>
            </w:r>
            <w:r w:rsidRPr="00D92A8F">
              <w:rPr>
                <w:rFonts w:ascii="Times New Roman" w:hAnsi="Times New Roman"/>
              </w:rPr>
              <w:t xml:space="preserve"> countries of Europe and Asia minor (</w:t>
            </w:r>
            <w:r w:rsidRPr="00D92A8F">
              <w:rPr>
                <w:rFonts w:ascii="Times New Roman" w:hAnsi="Times New Roman"/>
                <w:lang w:val="en-US" w:eastAsia="en-GB"/>
              </w:rPr>
              <w:t>Copp and Fox, 2007)</w:t>
            </w:r>
            <w:r>
              <w:rPr>
                <w:rFonts w:ascii="Times New Roman" w:hAnsi="Times New Roman"/>
                <w:lang w:val="en-US" w:eastAsia="en-GB"/>
              </w:rPr>
              <w:t xml:space="preserve"> </w:t>
            </w:r>
            <w:r w:rsidRPr="002521EE">
              <w:rPr>
                <w:rFonts w:ascii="Times New Roman" w:hAnsi="Times New Roman"/>
              </w:rPr>
              <w:t xml:space="preserve">with a population reported for Brazil and possibly also Chile. In Europe it is established in 23 countries. These are: </w:t>
            </w:r>
            <w:r w:rsidRPr="00D92A8F">
              <w:rPr>
                <w:rFonts w:ascii="Times New Roman" w:hAnsi="Times New Roman"/>
              </w:rPr>
              <w:t xml:space="preserve">Austria, Belgium, Bulgaria, Croatia, Cyprus, Czech Republic, Denmark, France, Germany, Greece, Hungary, Italy, Latvia, Luxembourg, Netherlands, </w:t>
            </w:r>
            <w:r w:rsidRPr="00D92A8F">
              <w:rPr>
                <w:rFonts w:ascii="Times New Roman" w:hAnsi="Times New Roman"/>
              </w:rPr>
              <w:lastRenderedPageBreak/>
              <w:t>Poland, Portugal, Romania, Slovakia,</w:t>
            </w:r>
            <w:r w:rsidR="00ED2C87">
              <w:rPr>
                <w:rFonts w:ascii="Times New Roman" w:hAnsi="Times New Roman"/>
              </w:rPr>
              <w:t xml:space="preserve"> Slovenia, Spain, UK (CABI, 2018</w:t>
            </w:r>
            <w:r w:rsidRPr="00D92A8F">
              <w:rPr>
                <w:rFonts w:ascii="Times New Roman" w:hAnsi="Times New Roman"/>
              </w:rPr>
              <w:t xml:space="preserve">) and Lithuania (Elvira, 2001). </w:t>
            </w:r>
          </w:p>
          <w:p w:rsidR="003E1555" w:rsidRDefault="003E1555" w:rsidP="002521EE">
            <w:pPr>
              <w:snapToGrid w:val="0"/>
              <w:jc w:val="both"/>
              <w:rPr>
                <w:rFonts w:ascii="Times New Roman" w:hAnsi="Times New Roman"/>
              </w:rPr>
            </w:pPr>
          </w:p>
          <w:p w:rsidR="002521EE" w:rsidRDefault="002521EE" w:rsidP="002521EE">
            <w:pPr>
              <w:snapToGrid w:val="0"/>
              <w:jc w:val="both"/>
              <w:rPr>
                <w:rFonts w:ascii="Times New Roman" w:hAnsi="Times New Roman"/>
              </w:rPr>
            </w:pPr>
            <w:r>
              <w:rPr>
                <w:rFonts w:ascii="Times New Roman" w:hAnsi="Times New Roman"/>
              </w:rPr>
              <w:t>I</w:t>
            </w:r>
            <w:r w:rsidRPr="00D92A8F">
              <w:rPr>
                <w:rFonts w:ascii="Times New Roman" w:hAnsi="Times New Roman"/>
              </w:rPr>
              <w:t xml:space="preserve">n northern Europe </w:t>
            </w:r>
            <w:r>
              <w:rPr>
                <w:rFonts w:ascii="Times New Roman" w:hAnsi="Times New Roman"/>
              </w:rPr>
              <w:t>t</w:t>
            </w:r>
            <w:r w:rsidRPr="00D92A8F">
              <w:rPr>
                <w:rFonts w:ascii="Times New Roman" w:hAnsi="Times New Roman"/>
              </w:rPr>
              <w:t xml:space="preserve">he species is established almost exclusively in lacustrine </w:t>
            </w:r>
            <w:r w:rsidRPr="002521EE">
              <w:rPr>
                <w:rFonts w:ascii="Times New Roman" w:hAnsi="Times New Roman"/>
              </w:rPr>
              <w:t>ecosystems (</w:t>
            </w:r>
            <w:hyperlink r:id="rId30" w:anchor="58963E63-C0CD-4CB2-9401-0D3AA3B5E61D" w:history="1">
              <w:r w:rsidRPr="00335E00">
                <w:rPr>
                  <w:rStyle w:val="Hipervnculo"/>
                  <w:rFonts w:ascii="Times New Roman" w:hAnsi="Times New Roman"/>
                  <w:color w:val="auto"/>
                  <w:u w:val="none"/>
                  <w:bdr w:val="none" w:sz="0" w:space="0" w:color="auto" w:frame="1"/>
                </w:rPr>
                <w:t xml:space="preserve">Cucherousset </w:t>
              </w:r>
              <w:r w:rsidRPr="00335E00">
                <w:rPr>
                  <w:rStyle w:val="Hipervnculo"/>
                  <w:rFonts w:ascii="Times New Roman" w:hAnsi="Times New Roman"/>
                  <w:i/>
                  <w:color w:val="auto"/>
                  <w:u w:val="none"/>
                  <w:bdr w:val="none" w:sz="0" w:space="0" w:color="auto" w:frame="1"/>
                </w:rPr>
                <w:t>et al</w:t>
              </w:r>
              <w:r w:rsidRPr="00335E00">
                <w:rPr>
                  <w:rStyle w:val="Hipervnculo"/>
                  <w:rFonts w:ascii="Times New Roman" w:hAnsi="Times New Roman"/>
                  <w:color w:val="auto"/>
                  <w:u w:val="none"/>
                  <w:bdr w:val="none" w:sz="0" w:space="0" w:color="auto" w:frame="1"/>
                </w:rPr>
                <w:t>., 2009</w:t>
              </w:r>
            </w:hyperlink>
            <w:r w:rsidRPr="00335E00">
              <w:rPr>
                <w:rFonts w:ascii="Times New Roman" w:hAnsi="Times New Roman"/>
              </w:rPr>
              <w:t>). In southern latitudes, in parti</w:t>
            </w:r>
            <w:r w:rsidRPr="002521EE">
              <w:rPr>
                <w:rFonts w:ascii="Times New Roman" w:hAnsi="Times New Roman"/>
              </w:rPr>
              <w:t xml:space="preserve">cular </w:t>
            </w:r>
            <w:r w:rsidRPr="00D92A8F">
              <w:rPr>
                <w:rFonts w:ascii="Times New Roman" w:hAnsi="Times New Roman"/>
              </w:rPr>
              <w:t xml:space="preserve">in Iberia, </w:t>
            </w:r>
            <w:r w:rsidRPr="00D92A8F">
              <w:rPr>
                <w:rFonts w:ascii="Times New Roman" w:hAnsi="Times New Roman"/>
                <w:i/>
              </w:rPr>
              <w:t>L. gibbosus</w:t>
            </w:r>
            <w:r w:rsidRPr="00D92A8F">
              <w:rPr>
                <w:rFonts w:ascii="Times New Roman" w:hAnsi="Times New Roman"/>
              </w:rPr>
              <w:t xml:space="preserve"> populations establish easily in </w:t>
            </w:r>
            <w:r>
              <w:rPr>
                <w:rFonts w:ascii="Times New Roman" w:hAnsi="Times New Roman"/>
              </w:rPr>
              <w:t xml:space="preserve">regulated rivers and reservoirs </w:t>
            </w:r>
            <w:r w:rsidRPr="002521EE">
              <w:rPr>
                <w:rFonts w:ascii="Times New Roman" w:hAnsi="Times New Roman"/>
              </w:rPr>
              <w:t>(</w:t>
            </w:r>
            <w:hyperlink r:id="rId31" w:anchor="4FBB851B-46D6-4D48-A3B7-8FCE94AD7A02" w:history="1">
              <w:r w:rsidRPr="002521EE">
                <w:rPr>
                  <w:rFonts w:ascii="Times New Roman" w:hAnsi="Times New Roman"/>
                </w:rPr>
                <w:t xml:space="preserve">Ferreira </w:t>
              </w:r>
              <w:r w:rsidRPr="005620A2">
                <w:rPr>
                  <w:rFonts w:ascii="Times New Roman" w:hAnsi="Times New Roman"/>
                  <w:i/>
                </w:rPr>
                <w:t>et al</w:t>
              </w:r>
              <w:r w:rsidRPr="002521EE">
                <w:rPr>
                  <w:rFonts w:ascii="Times New Roman" w:hAnsi="Times New Roman"/>
                </w:rPr>
                <w:t>., 2007</w:t>
              </w:r>
            </w:hyperlink>
            <w:r w:rsidRPr="002521EE">
              <w:rPr>
                <w:rFonts w:ascii="Times New Roman" w:hAnsi="Times New Roman"/>
              </w:rPr>
              <w:t>; </w:t>
            </w:r>
            <w:hyperlink r:id="rId32" w:anchor="A6912BA3-1882-4BE1-AE0A-922E2E9F577D" w:history="1">
              <w:r w:rsidRPr="002521EE">
                <w:rPr>
                  <w:rFonts w:ascii="Times New Roman" w:hAnsi="Times New Roman"/>
                </w:rPr>
                <w:t xml:space="preserve">Hermoso </w:t>
              </w:r>
              <w:r w:rsidRPr="005620A2">
                <w:rPr>
                  <w:rFonts w:ascii="Times New Roman" w:hAnsi="Times New Roman"/>
                  <w:i/>
                </w:rPr>
                <w:t>et al</w:t>
              </w:r>
              <w:r w:rsidRPr="002521EE">
                <w:rPr>
                  <w:rFonts w:ascii="Times New Roman" w:hAnsi="Times New Roman"/>
                </w:rPr>
                <w:t>., 2008</w:t>
              </w:r>
            </w:hyperlink>
            <w:r w:rsidRPr="002521EE">
              <w:rPr>
                <w:rFonts w:ascii="Times New Roman" w:hAnsi="Times New Roman"/>
              </w:rPr>
              <w:t>)</w:t>
            </w:r>
            <w:r>
              <w:rPr>
                <w:rFonts w:ascii="Times New Roman" w:hAnsi="Times New Roman"/>
              </w:rPr>
              <w:t>.</w:t>
            </w:r>
          </w:p>
          <w:p w:rsidR="005254CC" w:rsidRDefault="005254CC" w:rsidP="002521EE">
            <w:pPr>
              <w:snapToGrid w:val="0"/>
              <w:jc w:val="both"/>
              <w:rPr>
                <w:rFonts w:ascii="Times New Roman" w:hAnsi="Times New Roman"/>
              </w:rPr>
            </w:pPr>
          </w:p>
          <w:p w:rsidR="00B50758" w:rsidRDefault="005254CC" w:rsidP="002521EE">
            <w:pPr>
              <w:snapToGrid w:val="0"/>
              <w:jc w:val="both"/>
              <w:rPr>
                <w:rFonts w:ascii="Times New Roman" w:hAnsi="Times New Roman"/>
                <w:color w:val="333333"/>
                <w:shd w:val="clear" w:color="auto" w:fill="F9F9F9"/>
              </w:rPr>
            </w:pPr>
            <w:r>
              <w:rPr>
                <w:rFonts w:ascii="Times New Roman" w:hAnsi="Times New Roman"/>
                <w:color w:val="333333"/>
                <w:shd w:val="clear" w:color="auto" w:fill="F9F9F9"/>
              </w:rPr>
              <w:t>U</w:t>
            </w:r>
            <w:r w:rsidRPr="005254CC">
              <w:rPr>
                <w:rFonts w:ascii="Times New Roman" w:hAnsi="Times New Roman"/>
                <w:color w:val="333333"/>
                <w:shd w:val="clear" w:color="auto" w:fill="F9F9F9"/>
              </w:rPr>
              <w:t>nder conditions of climate change</w:t>
            </w:r>
            <w:r>
              <w:rPr>
                <w:rFonts w:ascii="Times New Roman" w:hAnsi="Times New Roman"/>
                <w:color w:val="333333"/>
                <w:shd w:val="clear" w:color="auto" w:fill="F9F9F9"/>
              </w:rPr>
              <w:t>,</w:t>
            </w:r>
            <w:r w:rsidRPr="005254CC">
              <w:rPr>
                <w:rFonts w:ascii="Times New Roman" w:hAnsi="Times New Roman"/>
                <w:color w:val="333333"/>
                <w:shd w:val="clear" w:color="auto" w:fill="F9F9F9"/>
              </w:rPr>
              <w:t xml:space="preserve"> Fobert </w:t>
            </w:r>
            <w:r w:rsidRPr="005254CC">
              <w:rPr>
                <w:rFonts w:ascii="Times New Roman" w:hAnsi="Times New Roman"/>
                <w:i/>
                <w:color w:val="333333"/>
                <w:shd w:val="clear" w:color="auto" w:fill="F9F9F9"/>
              </w:rPr>
              <w:t>et al</w:t>
            </w:r>
            <w:r w:rsidR="00EC7E6F">
              <w:rPr>
                <w:rFonts w:ascii="Times New Roman" w:hAnsi="Times New Roman"/>
                <w:color w:val="333333"/>
                <w:shd w:val="clear" w:color="auto" w:fill="F9F9F9"/>
              </w:rPr>
              <w:t xml:space="preserve"> (2013</w:t>
            </w:r>
            <w:r w:rsidRPr="005254CC">
              <w:rPr>
                <w:rFonts w:ascii="Times New Roman" w:hAnsi="Times New Roman"/>
                <w:color w:val="333333"/>
                <w:shd w:val="clear" w:color="auto" w:fill="F9F9F9"/>
              </w:rPr>
              <w:t>)</w:t>
            </w:r>
          </w:p>
          <w:p w:rsidR="005254CC" w:rsidRPr="005254CC" w:rsidRDefault="00B50758" w:rsidP="002521EE">
            <w:pPr>
              <w:snapToGrid w:val="0"/>
              <w:jc w:val="both"/>
              <w:rPr>
                <w:rFonts w:ascii="Times New Roman" w:hAnsi="Times New Roman"/>
              </w:rPr>
            </w:pPr>
            <w:r>
              <w:rPr>
                <w:rFonts w:ascii="Times New Roman" w:hAnsi="Times New Roman"/>
                <w:color w:val="333333"/>
                <w:shd w:val="clear" w:color="auto" w:fill="F9F9F9"/>
              </w:rPr>
              <w:t>d</w:t>
            </w:r>
            <w:r w:rsidR="00144638">
              <w:rPr>
                <w:rFonts w:ascii="Times New Roman" w:hAnsi="Times New Roman"/>
                <w:color w:val="333333"/>
                <w:shd w:val="clear" w:color="auto" w:fill="F9F9F9"/>
              </w:rPr>
              <w:t>emo</w:t>
            </w:r>
            <w:r w:rsidRPr="005254CC">
              <w:rPr>
                <w:rFonts w:ascii="Times New Roman" w:hAnsi="Times New Roman"/>
                <w:color w:val="333333"/>
                <w:shd w:val="clear" w:color="auto" w:fill="F9F9F9"/>
              </w:rPr>
              <w:t>strates</w:t>
            </w:r>
            <w:r w:rsidR="005254CC" w:rsidRPr="005254CC">
              <w:rPr>
                <w:rFonts w:ascii="Times New Roman" w:hAnsi="Times New Roman"/>
                <w:color w:val="333333"/>
                <w:shd w:val="clear" w:color="auto" w:fill="F9F9F9"/>
              </w:rPr>
              <w:t xml:space="preserve"> the potential link between hydrological variability (current and future) and the dispersal of non-native pumpkinseed, leading to the establishment of new populations.</w:t>
            </w:r>
          </w:p>
          <w:p w:rsidR="00407B58" w:rsidRDefault="00407B58">
            <w:pPr>
              <w:snapToGrid w:val="0"/>
              <w:jc w:val="both"/>
              <w:rPr>
                <w:rFonts w:ascii="Times New Roman" w:hAnsi="Times New Roman"/>
              </w:rPr>
            </w:pPr>
          </w:p>
        </w:tc>
      </w:tr>
      <w:tr w:rsidR="00407B58" w:rsidTr="008E5944">
        <w:tc>
          <w:tcPr>
            <w:tcW w:w="537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b/>
              </w:rPr>
            </w:pPr>
            <w:r>
              <w:rPr>
                <w:rFonts w:ascii="Times New Roman" w:hAnsi="Times New Roman"/>
                <w:b/>
              </w:rPr>
              <w:lastRenderedPageBreak/>
              <w:t>Summarise Spread</w:t>
            </w:r>
          </w:p>
        </w:tc>
        <w:tc>
          <w:tcPr>
            <w:tcW w:w="1580"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rapidly</w:t>
            </w:r>
          </w:p>
          <w:p w:rsidR="00407B58" w:rsidRPr="00932171" w:rsidRDefault="00407B58" w:rsidP="007077A9">
            <w:pPr>
              <w:rPr>
                <w:rFonts w:ascii="Times New Roman" w:hAnsi="Times New Roman"/>
              </w:rPr>
            </w:pPr>
          </w:p>
        </w:tc>
        <w:tc>
          <w:tcPr>
            <w:tcW w:w="2286" w:type="dxa"/>
            <w:gridSpan w:val="2"/>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high</w:t>
            </w:r>
          </w:p>
          <w:p w:rsidR="00407B58" w:rsidRPr="00932171" w:rsidRDefault="00407B58" w:rsidP="007077A9">
            <w:pPr>
              <w:rPr>
                <w:rFonts w:ascii="Times New Roman" w:hAnsi="Times New Roman"/>
              </w:rPr>
            </w:pPr>
          </w:p>
        </w:tc>
        <w:tc>
          <w:tcPr>
            <w:tcW w:w="5193" w:type="dxa"/>
            <w:tcBorders>
              <w:top w:val="single" w:sz="4" w:space="0" w:color="000000"/>
              <w:left w:val="single" w:sz="4" w:space="0" w:color="000000"/>
              <w:bottom w:val="single" w:sz="4" w:space="0" w:color="000000"/>
              <w:right w:val="single" w:sz="4" w:space="0" w:color="000000"/>
            </w:tcBorders>
          </w:tcPr>
          <w:p w:rsidR="009E4B58" w:rsidRDefault="009E4B58" w:rsidP="009E4B58">
            <w:pPr>
              <w:snapToGrid w:val="0"/>
              <w:jc w:val="both"/>
              <w:rPr>
                <w:rFonts w:ascii="Times New Roman" w:hAnsi="Times New Roman"/>
              </w:rPr>
            </w:pPr>
            <w:r>
              <w:rPr>
                <w:rFonts w:ascii="Times New Roman" w:hAnsi="Times New Roman"/>
              </w:rPr>
              <w:t>In his life history in Europe, the pumpkinseed´ spread was mainly by human assistance.</w:t>
            </w:r>
            <w:r w:rsidRPr="00D92A8F">
              <w:rPr>
                <w:rFonts w:ascii="Times New Roman" w:hAnsi="Times New Roman"/>
              </w:rPr>
              <w:t xml:space="preserve"> </w:t>
            </w:r>
            <w:r>
              <w:rPr>
                <w:rFonts w:ascii="Times New Roman" w:hAnsi="Times New Roman"/>
              </w:rPr>
              <w:t>Nowadays we consider that the spread should happen mainly by natural means.</w:t>
            </w:r>
          </w:p>
          <w:p w:rsidR="009E4B58" w:rsidRDefault="009E4B58" w:rsidP="00335E00">
            <w:pPr>
              <w:snapToGrid w:val="0"/>
              <w:jc w:val="both"/>
              <w:rPr>
                <w:rFonts w:ascii="Times New Roman" w:hAnsi="Times New Roman"/>
              </w:rPr>
            </w:pPr>
          </w:p>
          <w:p w:rsidR="009E4B58" w:rsidRDefault="009E4B58" w:rsidP="00335E00">
            <w:pPr>
              <w:snapToGrid w:val="0"/>
              <w:jc w:val="both"/>
              <w:rPr>
                <w:rFonts w:ascii="Times New Roman" w:hAnsi="Times New Roman"/>
              </w:rPr>
            </w:pPr>
            <w:r w:rsidRPr="009E4B58">
              <w:rPr>
                <w:rFonts w:ascii="Times New Roman" w:hAnsi="Times New Roman"/>
              </w:rPr>
              <w:t xml:space="preserve">As the species has already established </w:t>
            </w:r>
            <w:r>
              <w:rPr>
                <w:rFonts w:ascii="Times New Roman" w:hAnsi="Times New Roman"/>
              </w:rPr>
              <w:t xml:space="preserve">in Europe </w:t>
            </w:r>
            <w:r w:rsidRPr="009E4B58">
              <w:rPr>
                <w:rFonts w:ascii="Times New Roman" w:hAnsi="Times New Roman"/>
              </w:rPr>
              <w:t xml:space="preserve">it is likely that further dispersal will occur, predominantly from lentic waterbodies with direct hydrological connection to rivers and streams or those within a floodplain. </w:t>
            </w:r>
          </w:p>
          <w:p w:rsidR="009E4B58" w:rsidRDefault="009E4B58" w:rsidP="00335E00">
            <w:pPr>
              <w:snapToGrid w:val="0"/>
              <w:jc w:val="both"/>
              <w:rPr>
                <w:rFonts w:ascii="Times New Roman" w:hAnsi="Times New Roman"/>
              </w:rPr>
            </w:pPr>
          </w:p>
          <w:p w:rsidR="00335E00" w:rsidRDefault="009E4B58" w:rsidP="00335E00">
            <w:pPr>
              <w:snapToGrid w:val="0"/>
              <w:jc w:val="both"/>
              <w:rPr>
                <w:rFonts w:ascii="Times New Roman" w:hAnsi="Times New Roman"/>
              </w:rPr>
            </w:pPr>
            <w:r>
              <w:rPr>
                <w:rFonts w:ascii="Times New Roman" w:hAnsi="Times New Roman"/>
              </w:rPr>
              <w:t>I</w:t>
            </w:r>
            <w:r w:rsidR="00335E00">
              <w:rPr>
                <w:rFonts w:ascii="Times New Roman" w:hAnsi="Times New Roman"/>
              </w:rPr>
              <w:t xml:space="preserve">t is still expected to be introduced to a new </w:t>
            </w:r>
            <w:r>
              <w:rPr>
                <w:rFonts w:ascii="Times New Roman" w:hAnsi="Times New Roman"/>
              </w:rPr>
              <w:t>reservoir as</w:t>
            </w:r>
            <w:r w:rsidR="00335E00">
              <w:rPr>
                <w:rFonts w:ascii="Times New Roman" w:hAnsi="Times New Roman"/>
              </w:rPr>
              <w:t xml:space="preserve"> </w:t>
            </w:r>
            <w:r w:rsidR="00335E00" w:rsidRPr="00335E00">
              <w:rPr>
                <w:rFonts w:ascii="Times New Roman" w:hAnsi="Times New Roman"/>
              </w:rPr>
              <w:t>human assistance in the spread of </w:t>
            </w:r>
            <w:r w:rsidR="00335E00" w:rsidRPr="00335E00">
              <w:rPr>
                <w:rFonts w:ascii="Times New Roman" w:hAnsi="Times New Roman"/>
                <w:i/>
              </w:rPr>
              <w:t>L. gibbosus</w:t>
            </w:r>
            <w:r w:rsidR="00335E00" w:rsidRPr="00335E00">
              <w:rPr>
                <w:rFonts w:ascii="Times New Roman" w:hAnsi="Times New Roman"/>
              </w:rPr>
              <w:t xml:space="preserve"> (e.g. by anglers) appears to </w:t>
            </w:r>
            <w:r w:rsidR="00335E00">
              <w:rPr>
                <w:rFonts w:ascii="Times New Roman" w:hAnsi="Times New Roman"/>
              </w:rPr>
              <w:t>remain</w:t>
            </w:r>
            <w:r w:rsidR="00335E00" w:rsidRPr="00335E00">
              <w:rPr>
                <w:rFonts w:ascii="Times New Roman" w:hAnsi="Times New Roman"/>
              </w:rPr>
              <w:t xml:space="preserve"> </w:t>
            </w:r>
            <w:r w:rsidR="002E706D">
              <w:rPr>
                <w:rFonts w:ascii="Times New Roman" w:hAnsi="Times New Roman"/>
              </w:rPr>
              <w:t>a</w:t>
            </w:r>
            <w:r w:rsidR="00335E00">
              <w:rPr>
                <w:rFonts w:ascii="Times New Roman" w:hAnsi="Times New Roman"/>
              </w:rPr>
              <w:t xml:space="preserve"> </w:t>
            </w:r>
            <w:r w:rsidR="00335E00" w:rsidRPr="00335E00">
              <w:rPr>
                <w:rFonts w:ascii="Times New Roman" w:hAnsi="Times New Roman"/>
              </w:rPr>
              <w:t>usual practice</w:t>
            </w:r>
            <w:r w:rsidR="00335E00">
              <w:rPr>
                <w:rFonts w:ascii="Times New Roman" w:hAnsi="Times New Roman"/>
              </w:rPr>
              <w:t xml:space="preserve"> at least in some parts of Europe.  </w:t>
            </w:r>
          </w:p>
          <w:p w:rsidR="009E4B58" w:rsidRDefault="009E4B58" w:rsidP="00335E00">
            <w:pPr>
              <w:snapToGrid w:val="0"/>
              <w:jc w:val="both"/>
              <w:rPr>
                <w:rFonts w:ascii="Times New Roman" w:hAnsi="Times New Roman"/>
              </w:rPr>
            </w:pPr>
          </w:p>
          <w:p w:rsidR="009E4B58" w:rsidRDefault="009E4B58" w:rsidP="009E4B58">
            <w:pPr>
              <w:snapToGrid w:val="0"/>
              <w:jc w:val="both"/>
              <w:rPr>
                <w:rFonts w:ascii="Times New Roman" w:hAnsi="Times New Roman"/>
              </w:rPr>
            </w:pPr>
            <w:r w:rsidRPr="00D92A8F">
              <w:rPr>
                <w:rFonts w:ascii="Times New Roman" w:hAnsi="Times New Roman"/>
              </w:rPr>
              <w:t>Once introduced the organism could easily spread to a suitable habitat giving their characteristics of survivors: L</w:t>
            </w:r>
            <w:r>
              <w:rPr>
                <w:rFonts w:ascii="Times New Roman" w:hAnsi="Times New Roman"/>
                <w:spacing w:val="1"/>
                <w:sz w:val="21"/>
                <w:szCs w:val="21"/>
                <w:shd w:val="clear" w:color="auto" w:fill="FCFCFC"/>
              </w:rPr>
              <w:t>ife-history traits</w:t>
            </w:r>
            <w:r w:rsidRPr="00D92A8F">
              <w:rPr>
                <w:rFonts w:ascii="Times New Roman" w:hAnsi="Times New Roman"/>
              </w:rPr>
              <w:t xml:space="preserve"> and the absence of </w:t>
            </w:r>
            <w:r w:rsidRPr="00D92A8F">
              <w:rPr>
                <w:rFonts w:ascii="Times New Roman" w:hAnsi="Times New Roman"/>
                <w:spacing w:val="1"/>
                <w:sz w:val="21"/>
                <w:szCs w:val="21"/>
                <w:shd w:val="clear" w:color="auto" w:fill="FCFCFC"/>
              </w:rPr>
              <w:t xml:space="preserve">congeneric </w:t>
            </w:r>
            <w:r w:rsidRPr="00D92A8F">
              <w:rPr>
                <w:rFonts w:ascii="Times New Roman" w:hAnsi="Times New Roman"/>
                <w:spacing w:val="1"/>
                <w:sz w:val="21"/>
                <w:szCs w:val="21"/>
                <w:shd w:val="clear" w:color="auto" w:fill="FCFCFC"/>
              </w:rPr>
              <w:lastRenderedPageBreak/>
              <w:t xml:space="preserve">competitors helped </w:t>
            </w:r>
            <w:r w:rsidRPr="00D92A8F">
              <w:rPr>
                <w:rFonts w:ascii="Times New Roman" w:hAnsi="Times New Roman"/>
                <w:i/>
                <w:spacing w:val="1"/>
                <w:sz w:val="21"/>
                <w:szCs w:val="21"/>
                <w:shd w:val="clear" w:color="auto" w:fill="FCFCFC"/>
              </w:rPr>
              <w:t xml:space="preserve">L. gibbosus </w:t>
            </w:r>
            <w:r w:rsidRPr="00D92A8F">
              <w:rPr>
                <w:rFonts w:ascii="Times New Roman" w:hAnsi="Times New Roman"/>
                <w:spacing w:val="1"/>
                <w:sz w:val="21"/>
                <w:szCs w:val="21"/>
                <w:shd w:val="clear" w:color="auto" w:fill="FCFCFC"/>
              </w:rPr>
              <w:t>to easily spread in almost all Europe</w:t>
            </w:r>
            <w:r w:rsidRPr="00D92A8F">
              <w:rPr>
                <w:rFonts w:ascii="Times New Roman" w:hAnsi="Times New Roman"/>
              </w:rPr>
              <w:t xml:space="preserve"> (Fox and Copp, 2014). </w:t>
            </w:r>
          </w:p>
          <w:p w:rsidR="009E4B58" w:rsidRDefault="009E4B58" w:rsidP="009E4B58">
            <w:pPr>
              <w:snapToGrid w:val="0"/>
              <w:jc w:val="both"/>
              <w:rPr>
                <w:rFonts w:ascii="Times New Roman" w:hAnsi="Times New Roman"/>
              </w:rPr>
            </w:pPr>
          </w:p>
          <w:p w:rsidR="009E4B58" w:rsidRPr="009E4B58" w:rsidRDefault="009E4B58" w:rsidP="009E4B58">
            <w:pPr>
              <w:snapToGrid w:val="0"/>
              <w:jc w:val="both"/>
              <w:rPr>
                <w:rFonts w:ascii="Times New Roman" w:hAnsi="Times New Roman"/>
              </w:rPr>
            </w:pPr>
            <w:r w:rsidRPr="009E4B58">
              <w:rPr>
                <w:rFonts w:ascii="Times New Roman" w:hAnsi="Times New Roman"/>
              </w:rPr>
              <w:t xml:space="preserve">Future climate change scenarios are likely to increase the chance of spread, with elevated flows and frequency expected to contribute to dispersal of </w:t>
            </w:r>
            <w:r w:rsidRPr="002E706D">
              <w:rPr>
                <w:rFonts w:ascii="Times New Roman" w:hAnsi="Times New Roman"/>
                <w:i/>
              </w:rPr>
              <w:t>L. gibbosus</w:t>
            </w:r>
            <w:r w:rsidRPr="009E4B58">
              <w:rPr>
                <w:rFonts w:ascii="Times New Roman" w:hAnsi="Times New Roman"/>
              </w:rPr>
              <w:t xml:space="preserve"> from hydrologically connected sites, increasing propagule pressure on the receiving environments (Fobert </w:t>
            </w:r>
            <w:r w:rsidRPr="009E4B58">
              <w:rPr>
                <w:rFonts w:ascii="Times New Roman" w:hAnsi="Times New Roman"/>
                <w:i/>
              </w:rPr>
              <w:t>et al</w:t>
            </w:r>
            <w:r w:rsidRPr="009E4B58">
              <w:rPr>
                <w:rFonts w:ascii="Times New Roman" w:hAnsi="Times New Roman"/>
              </w:rPr>
              <w:t>. 2013).</w:t>
            </w:r>
          </w:p>
          <w:p w:rsidR="00335E00" w:rsidRDefault="00335E00" w:rsidP="00335E00">
            <w:pPr>
              <w:snapToGrid w:val="0"/>
              <w:jc w:val="both"/>
              <w:rPr>
                <w:rFonts w:ascii="Times New Roman" w:hAnsi="Times New Roman"/>
              </w:rPr>
            </w:pPr>
          </w:p>
          <w:p w:rsidR="00335E00" w:rsidRDefault="00335E00" w:rsidP="00335E00">
            <w:pPr>
              <w:snapToGrid w:val="0"/>
              <w:jc w:val="both"/>
              <w:rPr>
                <w:rFonts w:ascii="Times New Roman" w:hAnsi="Times New Roman"/>
              </w:rPr>
            </w:pPr>
            <w:r w:rsidRPr="008E5944">
              <w:rPr>
                <w:rFonts w:ascii="Times New Roman" w:hAnsi="Times New Roman"/>
              </w:rPr>
              <w:t xml:space="preserve">In the case of future eradication programs and in order to </w:t>
            </w:r>
            <w:r w:rsidR="000A6E7E" w:rsidRPr="008E5944">
              <w:rPr>
                <w:rFonts w:ascii="Times New Roman" w:hAnsi="Times New Roman"/>
              </w:rPr>
              <w:t>sustain</w:t>
            </w:r>
            <w:r w:rsidRPr="008E5944">
              <w:rPr>
                <w:rFonts w:ascii="Times New Roman" w:hAnsi="Times New Roman"/>
              </w:rPr>
              <w:t xml:space="preserve"> them, it is highly recommended to prevent further spread by human assistance.</w:t>
            </w:r>
            <w:r>
              <w:rPr>
                <w:rFonts w:ascii="Times New Roman" w:hAnsi="Times New Roman"/>
              </w:rPr>
              <w:t xml:space="preserve">   </w:t>
            </w:r>
          </w:p>
          <w:p w:rsidR="00407B58" w:rsidRDefault="00407B58" w:rsidP="00335E00">
            <w:pPr>
              <w:snapToGrid w:val="0"/>
              <w:jc w:val="both"/>
              <w:rPr>
                <w:rFonts w:ascii="Times New Roman" w:hAnsi="Times New Roman"/>
                <w:b/>
              </w:rPr>
            </w:pPr>
          </w:p>
        </w:tc>
      </w:tr>
      <w:tr w:rsidR="000A6E7E" w:rsidTr="008E5944">
        <w:tc>
          <w:tcPr>
            <w:tcW w:w="5371" w:type="dxa"/>
            <w:tcBorders>
              <w:top w:val="single" w:sz="4" w:space="0" w:color="000000"/>
              <w:left w:val="single" w:sz="4" w:space="0" w:color="000000"/>
              <w:bottom w:val="single" w:sz="4" w:space="0" w:color="000000"/>
            </w:tcBorders>
          </w:tcPr>
          <w:p w:rsidR="000A6E7E" w:rsidRDefault="000A6E7E" w:rsidP="000A6E7E">
            <w:pPr>
              <w:snapToGrid w:val="0"/>
              <w:rPr>
                <w:rFonts w:ascii="Times New Roman" w:hAnsi="Times New Roman"/>
                <w:b/>
              </w:rPr>
            </w:pPr>
            <w:r>
              <w:rPr>
                <w:rFonts w:ascii="Times New Roman" w:hAnsi="Times New Roman"/>
                <w:b/>
              </w:rPr>
              <w:lastRenderedPageBreak/>
              <w:t>Summarise Impact</w:t>
            </w:r>
          </w:p>
        </w:tc>
        <w:tc>
          <w:tcPr>
            <w:tcW w:w="1580" w:type="dxa"/>
            <w:tcBorders>
              <w:top w:val="single" w:sz="4" w:space="0" w:color="000000"/>
              <w:left w:val="single" w:sz="4" w:space="0" w:color="000000"/>
              <w:bottom w:val="single" w:sz="4" w:space="0" w:color="000000"/>
            </w:tcBorders>
          </w:tcPr>
          <w:p w:rsidR="000A6E7E" w:rsidRDefault="000A6E7E" w:rsidP="000A6E7E">
            <w:pPr>
              <w:rPr>
                <w:rFonts w:ascii="Times New Roman" w:hAnsi="Times New Roman"/>
              </w:rPr>
            </w:pPr>
            <w:r>
              <w:rPr>
                <w:rFonts w:ascii="Times New Roman" w:hAnsi="Times New Roman"/>
              </w:rPr>
              <w:t>moderate</w:t>
            </w:r>
          </w:p>
          <w:p w:rsidR="000A6E7E" w:rsidRPr="00932171" w:rsidRDefault="000A6E7E" w:rsidP="000A6E7E">
            <w:pPr>
              <w:rPr>
                <w:rFonts w:ascii="Times New Roman" w:hAnsi="Times New Roman"/>
              </w:rPr>
            </w:pPr>
          </w:p>
        </w:tc>
        <w:tc>
          <w:tcPr>
            <w:tcW w:w="2286" w:type="dxa"/>
            <w:gridSpan w:val="2"/>
            <w:tcBorders>
              <w:top w:val="single" w:sz="4" w:space="0" w:color="000000"/>
              <w:left w:val="single" w:sz="4" w:space="0" w:color="000000"/>
              <w:bottom w:val="single" w:sz="4" w:space="0" w:color="000000"/>
            </w:tcBorders>
          </w:tcPr>
          <w:p w:rsidR="000A6E7E" w:rsidRDefault="000A6E7E" w:rsidP="000A6E7E">
            <w:pPr>
              <w:rPr>
                <w:rFonts w:ascii="Times New Roman" w:hAnsi="Times New Roman"/>
              </w:rPr>
            </w:pPr>
            <w:r>
              <w:rPr>
                <w:rFonts w:ascii="Times New Roman" w:hAnsi="Times New Roman"/>
              </w:rPr>
              <w:t>medium</w:t>
            </w:r>
          </w:p>
          <w:p w:rsidR="000A6E7E" w:rsidRPr="00932171" w:rsidRDefault="000A6E7E" w:rsidP="000A6E7E">
            <w:pPr>
              <w:rPr>
                <w:rFonts w:ascii="Times New Roman" w:hAnsi="Times New Roman"/>
              </w:rPr>
            </w:pPr>
          </w:p>
        </w:tc>
        <w:tc>
          <w:tcPr>
            <w:tcW w:w="5193" w:type="dxa"/>
            <w:tcBorders>
              <w:top w:val="single" w:sz="4" w:space="0" w:color="000000"/>
              <w:left w:val="single" w:sz="4" w:space="0" w:color="000000"/>
              <w:bottom w:val="single" w:sz="4" w:space="0" w:color="000000"/>
              <w:right w:val="single" w:sz="4" w:space="0" w:color="000000"/>
            </w:tcBorders>
          </w:tcPr>
          <w:p w:rsidR="00EE48D6" w:rsidRDefault="00EE48D6" w:rsidP="00EE48D6">
            <w:pPr>
              <w:pStyle w:val="Default"/>
              <w:suppressAutoHyphens/>
              <w:jc w:val="both"/>
              <w:rPr>
                <w:sz w:val="22"/>
                <w:szCs w:val="22"/>
              </w:rPr>
            </w:pPr>
            <w:r w:rsidRPr="00EE48D6">
              <w:rPr>
                <w:sz w:val="22"/>
                <w:szCs w:val="22"/>
              </w:rPr>
              <w:t>Ecological damage to other biota could happen through either direct predation, or through cascading indirect effects through different trophic levels. For example, in some countries, including its native range, it has been demo</w:t>
            </w:r>
            <w:r w:rsidR="00E83984">
              <w:rPr>
                <w:sz w:val="22"/>
                <w:szCs w:val="22"/>
              </w:rPr>
              <w:t>n</w:t>
            </w:r>
            <w:r w:rsidRPr="00EE48D6">
              <w:rPr>
                <w:sz w:val="22"/>
                <w:szCs w:val="22"/>
              </w:rPr>
              <w:t xml:space="preserve">strated that abundance of </w:t>
            </w:r>
            <w:r w:rsidRPr="00EE48D6">
              <w:rPr>
                <w:i/>
                <w:sz w:val="22"/>
                <w:szCs w:val="22"/>
              </w:rPr>
              <w:t>L. gibbosus</w:t>
            </w:r>
            <w:r w:rsidRPr="00EE48D6">
              <w:rPr>
                <w:sz w:val="22"/>
                <w:szCs w:val="22"/>
              </w:rPr>
              <w:t xml:space="preserve"> can affect snail abundance (Osenberg et al. 1992) and may have an impac</w:t>
            </w:r>
            <w:r w:rsidR="00B635FD">
              <w:rPr>
                <w:sz w:val="22"/>
                <w:szCs w:val="22"/>
              </w:rPr>
              <w:t>t on fish eggs (Garcia-Berthou and</w:t>
            </w:r>
            <w:r w:rsidRPr="00EE48D6">
              <w:rPr>
                <w:sz w:val="22"/>
                <w:szCs w:val="22"/>
              </w:rPr>
              <w:t xml:space="preserve"> Moreno-Amich, 2000). </w:t>
            </w:r>
          </w:p>
          <w:p w:rsidR="00EE48D6" w:rsidRDefault="00EE48D6" w:rsidP="00EE48D6">
            <w:pPr>
              <w:pStyle w:val="Default"/>
              <w:suppressAutoHyphens/>
              <w:jc w:val="both"/>
              <w:rPr>
                <w:sz w:val="22"/>
                <w:szCs w:val="22"/>
              </w:rPr>
            </w:pPr>
          </w:p>
          <w:p w:rsidR="00B635FD" w:rsidRPr="00B635FD" w:rsidRDefault="00B635FD" w:rsidP="00B635FD">
            <w:pPr>
              <w:pStyle w:val="Default"/>
              <w:suppressAutoHyphens/>
              <w:jc w:val="both"/>
              <w:rPr>
                <w:sz w:val="22"/>
                <w:szCs w:val="22"/>
                <w:shd w:val="clear" w:color="auto" w:fill="FFFFFF"/>
              </w:rPr>
            </w:pPr>
            <w:r w:rsidRPr="00B635FD">
              <w:rPr>
                <w:i/>
                <w:iCs/>
                <w:sz w:val="22"/>
                <w:szCs w:val="22"/>
                <w:shd w:val="clear" w:color="auto" w:fill="FFFFFF"/>
              </w:rPr>
              <w:t>Lepomis gibbosus </w:t>
            </w:r>
            <w:r w:rsidRPr="00B635FD">
              <w:rPr>
                <w:sz w:val="22"/>
                <w:szCs w:val="22"/>
                <w:shd w:val="clear" w:color="auto" w:fill="FFFFFF"/>
              </w:rPr>
              <w:t>is a successful invader in Europe, where it has caused negative ecological effects primarily through trophic interactions (</w:t>
            </w:r>
            <w:r w:rsidRPr="00B635FD">
              <w:rPr>
                <w:sz w:val="22"/>
                <w:szCs w:val="22"/>
              </w:rPr>
              <w:t xml:space="preserve">Gkenas </w:t>
            </w:r>
            <w:r w:rsidRPr="00B635FD">
              <w:rPr>
                <w:i/>
                <w:sz w:val="22"/>
                <w:szCs w:val="22"/>
              </w:rPr>
              <w:t>et al</w:t>
            </w:r>
            <w:r w:rsidRPr="00B635FD">
              <w:rPr>
                <w:sz w:val="22"/>
                <w:szCs w:val="22"/>
              </w:rPr>
              <w:t>., 2016)</w:t>
            </w:r>
            <w:r w:rsidRPr="00B635FD">
              <w:rPr>
                <w:sz w:val="22"/>
                <w:szCs w:val="22"/>
                <w:shd w:val="clear" w:color="auto" w:fill="FFFFFF"/>
              </w:rPr>
              <w:t>.</w:t>
            </w:r>
          </w:p>
          <w:p w:rsidR="00B635FD" w:rsidRDefault="00B635FD" w:rsidP="00EE48D6">
            <w:pPr>
              <w:pStyle w:val="Default"/>
              <w:suppressAutoHyphens/>
              <w:jc w:val="both"/>
              <w:rPr>
                <w:sz w:val="22"/>
                <w:szCs w:val="22"/>
              </w:rPr>
            </w:pPr>
          </w:p>
          <w:p w:rsidR="00B635FD" w:rsidRDefault="00EE48D6" w:rsidP="00EE48D6">
            <w:pPr>
              <w:pStyle w:val="Default"/>
              <w:suppressAutoHyphens/>
              <w:jc w:val="both"/>
              <w:rPr>
                <w:sz w:val="22"/>
                <w:szCs w:val="22"/>
              </w:rPr>
            </w:pPr>
            <w:r w:rsidRPr="00EE48D6">
              <w:rPr>
                <w:sz w:val="22"/>
                <w:szCs w:val="22"/>
              </w:rPr>
              <w:t xml:space="preserve">However, studies in GB have found no evidence of ecological impact (Copp et al. 2010; Vilizzi et al. 2012; Stakėnas et al. 2013). Jackson </w:t>
            </w:r>
            <w:r w:rsidRPr="00144638">
              <w:rPr>
                <w:i/>
                <w:sz w:val="22"/>
                <w:szCs w:val="22"/>
              </w:rPr>
              <w:t>et al</w:t>
            </w:r>
            <w:r w:rsidRPr="00EE48D6">
              <w:rPr>
                <w:sz w:val="22"/>
                <w:szCs w:val="22"/>
              </w:rPr>
              <w:t xml:space="preserve">. (2016) detected little evidence of negative interactions between </w:t>
            </w:r>
            <w:r w:rsidRPr="00355F63">
              <w:rPr>
                <w:i/>
                <w:sz w:val="22"/>
                <w:szCs w:val="22"/>
              </w:rPr>
              <w:t>L. gibbosus</w:t>
            </w:r>
            <w:r w:rsidRPr="00EE48D6">
              <w:rPr>
                <w:sz w:val="22"/>
                <w:szCs w:val="22"/>
              </w:rPr>
              <w:t xml:space="preserve"> and native brown trout </w:t>
            </w:r>
            <w:r w:rsidRPr="00355F63">
              <w:rPr>
                <w:i/>
                <w:sz w:val="22"/>
                <w:szCs w:val="22"/>
              </w:rPr>
              <w:t>Salmo trutta</w:t>
            </w:r>
            <w:r w:rsidRPr="00EE48D6">
              <w:rPr>
                <w:sz w:val="22"/>
                <w:szCs w:val="22"/>
              </w:rPr>
              <w:t xml:space="preserve"> in English streams</w:t>
            </w:r>
            <w:r w:rsidR="00B635FD">
              <w:rPr>
                <w:sz w:val="22"/>
                <w:szCs w:val="22"/>
              </w:rPr>
              <w:t>.</w:t>
            </w:r>
            <w:r w:rsidRPr="00EE48D6">
              <w:rPr>
                <w:sz w:val="22"/>
                <w:szCs w:val="22"/>
              </w:rPr>
              <w:t xml:space="preserve"> </w:t>
            </w:r>
          </w:p>
          <w:p w:rsidR="00447F22" w:rsidRDefault="00447F22" w:rsidP="00EE48D6">
            <w:pPr>
              <w:pStyle w:val="Default"/>
              <w:suppressAutoHyphens/>
              <w:jc w:val="both"/>
              <w:rPr>
                <w:sz w:val="22"/>
                <w:szCs w:val="22"/>
              </w:rPr>
            </w:pPr>
          </w:p>
          <w:p w:rsidR="00144638" w:rsidRPr="00144638" w:rsidRDefault="00EC7E6F" w:rsidP="00144638">
            <w:pPr>
              <w:pStyle w:val="Default"/>
              <w:suppressAutoHyphens/>
              <w:jc w:val="both"/>
              <w:rPr>
                <w:sz w:val="22"/>
                <w:szCs w:val="22"/>
              </w:rPr>
            </w:pPr>
            <w:r>
              <w:rPr>
                <w:sz w:val="22"/>
                <w:szCs w:val="22"/>
              </w:rPr>
              <w:t xml:space="preserve">Fobert </w:t>
            </w:r>
            <w:r w:rsidRPr="00EC7E6F">
              <w:rPr>
                <w:i/>
                <w:sz w:val="22"/>
                <w:szCs w:val="22"/>
              </w:rPr>
              <w:t>et</w:t>
            </w:r>
            <w:r w:rsidR="00144638" w:rsidRPr="00EC7E6F">
              <w:rPr>
                <w:i/>
                <w:sz w:val="22"/>
                <w:szCs w:val="22"/>
              </w:rPr>
              <w:t xml:space="preserve"> al</w:t>
            </w:r>
            <w:r w:rsidR="00144638" w:rsidRPr="00144638">
              <w:rPr>
                <w:sz w:val="22"/>
                <w:szCs w:val="22"/>
              </w:rPr>
              <w:t xml:space="preserve"> (201</w:t>
            </w:r>
            <w:r w:rsidR="00BD0F8C">
              <w:rPr>
                <w:sz w:val="22"/>
                <w:szCs w:val="22"/>
              </w:rPr>
              <w:t>3</w:t>
            </w:r>
            <w:r w:rsidR="00144638" w:rsidRPr="00144638">
              <w:rPr>
                <w:sz w:val="22"/>
                <w:szCs w:val="22"/>
              </w:rPr>
              <w:t xml:space="preserve">) concluded that although pumpkinseed are not currently considered invasive in the United </w:t>
            </w:r>
            <w:r w:rsidR="00144638" w:rsidRPr="00144638">
              <w:rPr>
                <w:sz w:val="22"/>
                <w:szCs w:val="22"/>
              </w:rPr>
              <w:lastRenderedPageBreak/>
              <w:t>Kingdom, the pumpkinseed’s status in th</w:t>
            </w:r>
            <w:r w:rsidR="00144638">
              <w:rPr>
                <w:sz w:val="22"/>
                <w:szCs w:val="22"/>
              </w:rPr>
              <w:t>is region</w:t>
            </w:r>
            <w:r w:rsidR="00144638" w:rsidRPr="00144638">
              <w:rPr>
                <w:sz w:val="22"/>
                <w:szCs w:val="22"/>
              </w:rPr>
              <w:t xml:space="preserve"> is likely to shift to invasive under predicted future conditions. With increased survival and recruitment under conditions of a warmer climate, and lifehistory traits that enable colonisation and establishment in novel environments, the pumpkinseed will be able to exploit the increased hydrological variability and the extensive connectivity of canals and water course in southern England to expand its introduced range.</w:t>
            </w:r>
          </w:p>
          <w:p w:rsidR="00355F63" w:rsidRDefault="00355F63" w:rsidP="00EE48D6">
            <w:pPr>
              <w:pStyle w:val="Default"/>
              <w:suppressAutoHyphens/>
              <w:jc w:val="both"/>
              <w:rPr>
                <w:sz w:val="22"/>
                <w:szCs w:val="22"/>
              </w:rPr>
            </w:pPr>
          </w:p>
          <w:p w:rsidR="00447F22" w:rsidRDefault="00447F22" w:rsidP="00447F22">
            <w:pPr>
              <w:pStyle w:val="Default"/>
              <w:suppressAutoHyphens/>
              <w:jc w:val="both"/>
              <w:rPr>
                <w:sz w:val="22"/>
                <w:szCs w:val="22"/>
              </w:rPr>
            </w:pPr>
            <w:r w:rsidRPr="00EE48D6">
              <w:rPr>
                <w:sz w:val="22"/>
                <w:szCs w:val="22"/>
              </w:rPr>
              <w:t xml:space="preserve">Additionally, Gkenas </w:t>
            </w:r>
            <w:r w:rsidRPr="00355F63">
              <w:rPr>
                <w:i/>
                <w:sz w:val="22"/>
                <w:szCs w:val="22"/>
              </w:rPr>
              <w:t>et al</w:t>
            </w:r>
            <w:r w:rsidRPr="00EE48D6">
              <w:rPr>
                <w:sz w:val="22"/>
                <w:szCs w:val="22"/>
              </w:rPr>
              <w:t xml:space="preserve">. (2016) demonstrated a shift in dietary specialization from establishment to integration, suggesting that potential ecological effects of </w:t>
            </w:r>
            <w:r>
              <w:rPr>
                <w:sz w:val="22"/>
                <w:szCs w:val="22"/>
              </w:rPr>
              <w:t xml:space="preserve"> </w:t>
            </w:r>
            <w:r w:rsidRPr="000E258D">
              <w:rPr>
                <w:i/>
                <w:sz w:val="22"/>
                <w:szCs w:val="22"/>
              </w:rPr>
              <w:t>L. gibbosus</w:t>
            </w:r>
            <w:r w:rsidRPr="00EE48D6">
              <w:rPr>
                <w:sz w:val="22"/>
                <w:szCs w:val="22"/>
              </w:rPr>
              <w:t xml:space="preserve"> introductions can vary with invasion step.</w:t>
            </w:r>
            <w:r>
              <w:rPr>
                <w:sz w:val="22"/>
                <w:szCs w:val="22"/>
              </w:rPr>
              <w:t xml:space="preserve"> </w:t>
            </w:r>
          </w:p>
          <w:p w:rsidR="00447F22" w:rsidRDefault="00447F22" w:rsidP="00EE48D6">
            <w:pPr>
              <w:pStyle w:val="Default"/>
              <w:suppressAutoHyphens/>
              <w:jc w:val="both"/>
              <w:rPr>
                <w:sz w:val="22"/>
                <w:szCs w:val="22"/>
              </w:rPr>
            </w:pPr>
          </w:p>
          <w:p w:rsidR="00447F22" w:rsidRDefault="00447F22" w:rsidP="00447F22">
            <w:pPr>
              <w:pStyle w:val="Default"/>
              <w:suppressAutoHyphens/>
              <w:jc w:val="both"/>
              <w:rPr>
                <w:color w:val="auto"/>
                <w:sz w:val="22"/>
                <w:szCs w:val="22"/>
                <w:lang w:val="en-US"/>
              </w:rPr>
            </w:pPr>
            <w:r w:rsidRPr="00D92A8F">
              <w:rPr>
                <w:color w:val="auto"/>
                <w:sz w:val="22"/>
                <w:szCs w:val="22"/>
                <w:lang w:val="en-US"/>
              </w:rPr>
              <w:t>Impacts of</w:t>
            </w:r>
            <w:r w:rsidRPr="00D92A8F">
              <w:rPr>
                <w:i/>
                <w:color w:val="auto"/>
                <w:sz w:val="22"/>
                <w:szCs w:val="22"/>
                <w:lang w:val="en-US"/>
              </w:rPr>
              <w:t xml:space="preserve"> L. gibbosus</w:t>
            </w:r>
            <w:r w:rsidRPr="00D92A8F">
              <w:rPr>
                <w:color w:val="auto"/>
                <w:sz w:val="22"/>
                <w:szCs w:val="22"/>
                <w:lang w:val="en-US"/>
              </w:rPr>
              <w:t xml:space="preserve"> have been assessed as not significant for Germany (Nehring </w:t>
            </w:r>
            <w:r w:rsidRPr="002E706D">
              <w:rPr>
                <w:i/>
                <w:color w:val="auto"/>
                <w:sz w:val="22"/>
                <w:szCs w:val="22"/>
                <w:lang w:val="en-US"/>
              </w:rPr>
              <w:t>et al</w:t>
            </w:r>
            <w:r w:rsidRPr="00D92A8F">
              <w:rPr>
                <w:color w:val="auto"/>
                <w:sz w:val="22"/>
                <w:szCs w:val="22"/>
                <w:lang w:val="en-US"/>
              </w:rPr>
              <w:t xml:space="preserve">. 2015) and for Austria (Wiesner </w:t>
            </w:r>
            <w:r w:rsidRPr="002E706D">
              <w:rPr>
                <w:i/>
                <w:color w:val="auto"/>
                <w:sz w:val="22"/>
                <w:szCs w:val="22"/>
                <w:lang w:val="en-US"/>
              </w:rPr>
              <w:t>et al</w:t>
            </w:r>
            <w:r w:rsidRPr="00D92A8F">
              <w:rPr>
                <w:color w:val="auto"/>
                <w:sz w:val="22"/>
                <w:szCs w:val="22"/>
                <w:lang w:val="en-US"/>
              </w:rPr>
              <w:t>. 2010) - it was listed on the Watch List for potentially invasive species.</w:t>
            </w:r>
          </w:p>
          <w:p w:rsidR="00EE48D6" w:rsidRDefault="00EE48D6" w:rsidP="00EE48D6">
            <w:pPr>
              <w:pStyle w:val="Default"/>
              <w:suppressAutoHyphens/>
              <w:jc w:val="both"/>
              <w:rPr>
                <w:sz w:val="22"/>
                <w:szCs w:val="22"/>
              </w:rPr>
            </w:pPr>
          </w:p>
          <w:p w:rsidR="00355F63" w:rsidRDefault="00355F63" w:rsidP="00355F63">
            <w:pPr>
              <w:pStyle w:val="Default"/>
              <w:suppressAutoHyphens/>
              <w:jc w:val="both"/>
              <w:rPr>
                <w:color w:val="auto"/>
                <w:sz w:val="22"/>
                <w:szCs w:val="22"/>
                <w:lang w:val="en-US"/>
              </w:rPr>
            </w:pPr>
            <w:r>
              <w:rPr>
                <w:color w:val="auto"/>
                <w:sz w:val="22"/>
                <w:szCs w:val="22"/>
                <w:lang w:val="en-US"/>
              </w:rPr>
              <w:t xml:space="preserve">According to Anseeuw </w:t>
            </w:r>
            <w:r w:rsidRPr="00E040DA">
              <w:rPr>
                <w:i/>
                <w:color w:val="auto"/>
                <w:sz w:val="22"/>
                <w:szCs w:val="22"/>
                <w:lang w:val="en-US"/>
              </w:rPr>
              <w:t>et al</w:t>
            </w:r>
            <w:r>
              <w:rPr>
                <w:color w:val="auto"/>
                <w:sz w:val="22"/>
                <w:szCs w:val="22"/>
                <w:lang w:val="en-US"/>
              </w:rPr>
              <w:t>. (</w:t>
            </w:r>
            <w:r w:rsidRPr="00855961">
              <w:rPr>
                <w:color w:val="auto"/>
                <w:sz w:val="22"/>
                <w:szCs w:val="22"/>
                <w:lang w:val="en-US"/>
              </w:rPr>
              <w:t>2011)</w:t>
            </w:r>
            <w:r>
              <w:rPr>
                <w:color w:val="auto"/>
                <w:sz w:val="22"/>
                <w:szCs w:val="22"/>
                <w:lang w:val="en-US"/>
              </w:rPr>
              <w:t xml:space="preserve"> t</w:t>
            </w:r>
            <w:r w:rsidRPr="00855961">
              <w:rPr>
                <w:color w:val="auto"/>
                <w:sz w:val="22"/>
                <w:szCs w:val="22"/>
                <w:lang w:val="en-US"/>
              </w:rPr>
              <w:t>his predatory fish can occur in very high numbers and impact the native fauna by feeding on aquatic invertebrates, larvae of amphibians and fish eggs and fry. It is also suspected to cause food web alteration and is known to host non-native parasites</w:t>
            </w:r>
            <w:r>
              <w:rPr>
                <w:color w:val="auto"/>
                <w:sz w:val="22"/>
                <w:szCs w:val="22"/>
                <w:lang w:val="en-US"/>
              </w:rPr>
              <w:t>.</w:t>
            </w:r>
          </w:p>
          <w:p w:rsidR="00355F63" w:rsidRDefault="00355F63" w:rsidP="00355F63">
            <w:pPr>
              <w:pStyle w:val="Default"/>
              <w:suppressAutoHyphens/>
              <w:jc w:val="both"/>
              <w:rPr>
                <w:color w:val="auto"/>
                <w:sz w:val="22"/>
                <w:szCs w:val="22"/>
                <w:lang w:val="en-US"/>
              </w:rPr>
            </w:pPr>
          </w:p>
          <w:p w:rsidR="000A6E7E" w:rsidRDefault="00355F63" w:rsidP="000E4299">
            <w:pPr>
              <w:suppressAutoHyphens w:val="0"/>
              <w:autoSpaceDE w:val="0"/>
              <w:autoSpaceDN w:val="0"/>
              <w:adjustRightInd w:val="0"/>
              <w:jc w:val="both"/>
              <w:rPr>
                <w:rFonts w:ascii="Times New Roman" w:hAnsi="Times New Roman"/>
                <w:lang w:val="en-US"/>
              </w:rPr>
            </w:pPr>
            <w:r>
              <w:rPr>
                <w:rFonts w:ascii="Times New Roman" w:hAnsi="Times New Roman"/>
              </w:rPr>
              <w:t>T</w:t>
            </w:r>
            <w:r w:rsidR="000A6E7E" w:rsidRPr="00D92A8F">
              <w:rPr>
                <w:rFonts w:ascii="Times New Roman" w:hAnsi="Times New Roman"/>
              </w:rPr>
              <w:t xml:space="preserve">here are no studies regarding the economic costs of the establishment of </w:t>
            </w:r>
            <w:r w:rsidR="000A6E7E" w:rsidRPr="00D92A8F">
              <w:rPr>
                <w:rFonts w:ascii="Times New Roman" w:hAnsi="Times New Roman"/>
                <w:i/>
              </w:rPr>
              <w:t>Lepomis gibbosus</w:t>
            </w:r>
            <w:r w:rsidR="000A6E7E">
              <w:rPr>
                <w:rFonts w:ascii="Times New Roman" w:hAnsi="Times New Roman"/>
              </w:rPr>
              <w:t xml:space="preserve"> in Europe b</w:t>
            </w:r>
            <w:r w:rsidR="000A6E7E" w:rsidRPr="00D92A8F">
              <w:rPr>
                <w:rFonts w:ascii="Times New Roman" w:hAnsi="Times New Roman"/>
              </w:rPr>
              <w:t xml:space="preserve">ut </w:t>
            </w:r>
            <w:r w:rsidR="00447F22" w:rsidRPr="00D92A8F">
              <w:rPr>
                <w:rFonts w:ascii="Times New Roman" w:hAnsi="Times New Roman"/>
                <w:lang w:val="en-US"/>
              </w:rPr>
              <w:t>loss</w:t>
            </w:r>
            <w:r w:rsidR="000A6E7E" w:rsidRPr="00D92A8F">
              <w:rPr>
                <w:rFonts w:ascii="Times New Roman" w:hAnsi="Times New Roman"/>
                <w:lang w:val="en-US"/>
              </w:rPr>
              <w:t xml:space="preserve"> of biodiversity, impacts on native species and threats to ecosystem function occurred and are expected to grow. </w:t>
            </w:r>
          </w:p>
          <w:p w:rsidR="00E040DA" w:rsidRPr="004E06E9" w:rsidRDefault="00E040DA" w:rsidP="00355F63">
            <w:pPr>
              <w:pStyle w:val="Default"/>
              <w:suppressAutoHyphens/>
              <w:jc w:val="both"/>
              <w:rPr>
                <w:lang w:val="en-US"/>
              </w:rPr>
            </w:pPr>
          </w:p>
        </w:tc>
      </w:tr>
      <w:tr w:rsidR="000A6E7E" w:rsidTr="008E5944">
        <w:tc>
          <w:tcPr>
            <w:tcW w:w="5371" w:type="dxa"/>
            <w:tcBorders>
              <w:top w:val="single" w:sz="4" w:space="0" w:color="000000"/>
              <w:left w:val="single" w:sz="4" w:space="0" w:color="000000"/>
              <w:bottom w:val="single" w:sz="4" w:space="0" w:color="000000"/>
            </w:tcBorders>
          </w:tcPr>
          <w:p w:rsidR="000A6E7E" w:rsidRDefault="000A6E7E" w:rsidP="000A6E7E">
            <w:pPr>
              <w:snapToGrid w:val="0"/>
              <w:rPr>
                <w:rFonts w:ascii="Times New Roman" w:hAnsi="Times New Roman"/>
                <w:b/>
              </w:rPr>
            </w:pPr>
            <w:r>
              <w:rPr>
                <w:rFonts w:ascii="Times New Roman" w:hAnsi="Times New Roman"/>
                <w:b/>
              </w:rPr>
              <w:lastRenderedPageBreak/>
              <w:t>Conclusion of the risk assessment</w:t>
            </w:r>
          </w:p>
        </w:tc>
        <w:tc>
          <w:tcPr>
            <w:tcW w:w="1580" w:type="dxa"/>
            <w:tcBorders>
              <w:top w:val="single" w:sz="4" w:space="0" w:color="000000"/>
              <w:left w:val="single" w:sz="4" w:space="0" w:color="000000"/>
              <w:bottom w:val="single" w:sz="4" w:space="0" w:color="000000"/>
            </w:tcBorders>
          </w:tcPr>
          <w:p w:rsidR="000A6E7E" w:rsidRPr="00932171" w:rsidRDefault="000A6E7E" w:rsidP="000A6E7E">
            <w:pPr>
              <w:rPr>
                <w:rFonts w:ascii="Times New Roman" w:hAnsi="Times New Roman"/>
              </w:rPr>
            </w:pPr>
            <w:r>
              <w:rPr>
                <w:rFonts w:ascii="Times New Roman" w:hAnsi="Times New Roman"/>
              </w:rPr>
              <w:t>high</w:t>
            </w:r>
          </w:p>
        </w:tc>
        <w:tc>
          <w:tcPr>
            <w:tcW w:w="2286" w:type="dxa"/>
            <w:gridSpan w:val="2"/>
            <w:tcBorders>
              <w:top w:val="single" w:sz="4" w:space="0" w:color="000000"/>
              <w:left w:val="single" w:sz="4" w:space="0" w:color="000000"/>
              <w:bottom w:val="single" w:sz="4" w:space="0" w:color="000000"/>
            </w:tcBorders>
          </w:tcPr>
          <w:p w:rsidR="000A6E7E" w:rsidRDefault="000A6E7E" w:rsidP="000A6E7E">
            <w:pPr>
              <w:rPr>
                <w:rFonts w:ascii="Times New Roman" w:hAnsi="Times New Roman"/>
              </w:rPr>
            </w:pPr>
            <w:r>
              <w:rPr>
                <w:rFonts w:ascii="Times New Roman" w:hAnsi="Times New Roman"/>
              </w:rPr>
              <w:t>medium</w:t>
            </w:r>
          </w:p>
          <w:p w:rsidR="000A6E7E" w:rsidRPr="00932171" w:rsidRDefault="000A6E7E" w:rsidP="000A6E7E">
            <w:pPr>
              <w:rPr>
                <w:rFonts w:ascii="Times New Roman" w:hAnsi="Times New Roman"/>
              </w:rPr>
            </w:pPr>
          </w:p>
        </w:tc>
        <w:tc>
          <w:tcPr>
            <w:tcW w:w="5193" w:type="dxa"/>
            <w:tcBorders>
              <w:top w:val="single" w:sz="4" w:space="0" w:color="000000"/>
              <w:left w:val="single" w:sz="4" w:space="0" w:color="000000"/>
              <w:bottom w:val="single" w:sz="4" w:space="0" w:color="000000"/>
              <w:right w:val="single" w:sz="4" w:space="0" w:color="000000"/>
            </w:tcBorders>
          </w:tcPr>
          <w:p w:rsidR="000E258D" w:rsidRDefault="000E258D" w:rsidP="000E258D">
            <w:pPr>
              <w:jc w:val="both"/>
              <w:rPr>
                <w:rFonts w:ascii="Times New Roman" w:hAnsi="Times New Roman"/>
              </w:rPr>
            </w:pPr>
            <w:r w:rsidRPr="00D92A8F">
              <w:rPr>
                <w:rFonts w:ascii="Times New Roman" w:hAnsi="Times New Roman"/>
              </w:rPr>
              <w:t xml:space="preserve">Entry of new </w:t>
            </w:r>
            <w:r w:rsidRPr="00D92A8F">
              <w:rPr>
                <w:rFonts w:ascii="Times New Roman" w:hAnsi="Times New Roman"/>
                <w:i/>
              </w:rPr>
              <w:t>Lepomis</w:t>
            </w:r>
            <w:r>
              <w:rPr>
                <w:rFonts w:ascii="Times New Roman" w:hAnsi="Times New Roman"/>
              </w:rPr>
              <w:t xml:space="preserve"> </w:t>
            </w:r>
            <w:r w:rsidRPr="00224EDA">
              <w:rPr>
                <w:rFonts w:ascii="Times New Roman" w:hAnsi="Times New Roman"/>
                <w:i/>
              </w:rPr>
              <w:t>gibbosus</w:t>
            </w:r>
            <w:r>
              <w:rPr>
                <w:rFonts w:ascii="Times New Roman" w:hAnsi="Times New Roman"/>
              </w:rPr>
              <w:t xml:space="preserve"> specimens </w:t>
            </w:r>
            <w:r w:rsidRPr="00D92A8F">
              <w:rPr>
                <w:rFonts w:ascii="Times New Roman" w:hAnsi="Times New Roman"/>
              </w:rPr>
              <w:t xml:space="preserve">and further spread should be avoided. </w:t>
            </w:r>
          </w:p>
          <w:p w:rsidR="000E258D" w:rsidRDefault="000E258D" w:rsidP="000E258D">
            <w:pPr>
              <w:jc w:val="both"/>
              <w:rPr>
                <w:rFonts w:ascii="Times New Roman" w:hAnsi="Times New Roman"/>
              </w:rPr>
            </w:pPr>
          </w:p>
          <w:p w:rsidR="00E040DA" w:rsidRDefault="00E040DA" w:rsidP="00E040DA">
            <w:pPr>
              <w:snapToGrid w:val="0"/>
              <w:jc w:val="both"/>
              <w:rPr>
                <w:rFonts w:ascii="Times New Roman" w:hAnsi="Times New Roman"/>
              </w:rPr>
            </w:pPr>
            <w:r>
              <w:rPr>
                <w:rFonts w:ascii="Times New Roman" w:hAnsi="Times New Roman"/>
              </w:rPr>
              <w:lastRenderedPageBreak/>
              <w:t>F</w:t>
            </w:r>
            <w:r w:rsidRPr="00D92A8F">
              <w:rPr>
                <w:rFonts w:ascii="Times New Roman" w:hAnsi="Times New Roman"/>
              </w:rPr>
              <w:t>urther dispersal</w:t>
            </w:r>
            <w:r w:rsidR="00355F63">
              <w:rPr>
                <w:rFonts w:ascii="Times New Roman" w:hAnsi="Times New Roman"/>
              </w:rPr>
              <w:t>,</w:t>
            </w:r>
            <w:r w:rsidRPr="00D92A8F">
              <w:rPr>
                <w:rFonts w:ascii="Times New Roman" w:hAnsi="Times New Roman"/>
              </w:rPr>
              <w:t xml:space="preserve"> </w:t>
            </w:r>
            <w:r w:rsidR="00355F63">
              <w:rPr>
                <w:rFonts w:ascii="Times New Roman" w:hAnsi="Times New Roman"/>
              </w:rPr>
              <w:t>including</w:t>
            </w:r>
            <w:r w:rsidRPr="00D92A8F">
              <w:rPr>
                <w:rFonts w:ascii="Times New Roman" w:hAnsi="Times New Roman"/>
              </w:rPr>
              <w:t xml:space="preserve"> </w:t>
            </w:r>
            <w:r w:rsidR="00355F63">
              <w:rPr>
                <w:rFonts w:ascii="Times New Roman" w:hAnsi="Times New Roman"/>
              </w:rPr>
              <w:t xml:space="preserve">by </w:t>
            </w:r>
            <w:r w:rsidRPr="00D92A8F">
              <w:rPr>
                <w:rFonts w:ascii="Times New Roman" w:hAnsi="Times New Roman"/>
              </w:rPr>
              <w:t>anthropogenic means</w:t>
            </w:r>
            <w:r w:rsidR="00355F63">
              <w:rPr>
                <w:rFonts w:ascii="Times New Roman" w:hAnsi="Times New Roman"/>
              </w:rPr>
              <w:t>,</w:t>
            </w:r>
            <w:r w:rsidRPr="00D92A8F">
              <w:rPr>
                <w:rFonts w:ascii="Times New Roman" w:hAnsi="Times New Roman"/>
              </w:rPr>
              <w:t xml:space="preserve"> is</w:t>
            </w:r>
            <w:r w:rsidR="000E4299">
              <w:rPr>
                <w:rFonts w:ascii="Times New Roman" w:hAnsi="Times New Roman"/>
              </w:rPr>
              <w:t xml:space="preserve"> very </w:t>
            </w:r>
            <w:r w:rsidRPr="00D92A8F">
              <w:rPr>
                <w:rFonts w:ascii="Times New Roman" w:hAnsi="Times New Roman"/>
              </w:rPr>
              <w:t xml:space="preserve">likely. Coupled with the plasticity of </w:t>
            </w:r>
            <w:r w:rsidRPr="00D92A8F">
              <w:rPr>
                <w:rFonts w:ascii="Times New Roman" w:hAnsi="Times New Roman"/>
                <w:i/>
              </w:rPr>
              <w:t xml:space="preserve">Lepomis </w:t>
            </w:r>
            <w:r w:rsidRPr="00E040DA">
              <w:rPr>
                <w:rFonts w:ascii="Times New Roman" w:hAnsi="Times New Roman"/>
                <w:i/>
              </w:rPr>
              <w:t>gibbosus</w:t>
            </w:r>
            <w:r w:rsidRPr="00D92A8F">
              <w:rPr>
                <w:rFonts w:ascii="Times New Roman" w:hAnsi="Times New Roman"/>
                <w:i/>
              </w:rPr>
              <w:t xml:space="preserve"> </w:t>
            </w:r>
            <w:r w:rsidRPr="00D92A8F">
              <w:rPr>
                <w:rFonts w:ascii="Times New Roman" w:hAnsi="Times New Roman"/>
              </w:rPr>
              <w:t>life-history traits and environmental tolerances, increased impacts on ecosystem function and native biota is expected. The effect of climate change will encourage their further expansion.</w:t>
            </w:r>
          </w:p>
          <w:p w:rsidR="000E258D" w:rsidRDefault="000E258D" w:rsidP="00E040DA">
            <w:pPr>
              <w:snapToGrid w:val="0"/>
              <w:jc w:val="both"/>
              <w:rPr>
                <w:rFonts w:ascii="Times New Roman" w:hAnsi="Times New Roman"/>
              </w:rPr>
            </w:pPr>
          </w:p>
          <w:p w:rsidR="000E258D" w:rsidRPr="00D92A8F" w:rsidRDefault="000E258D" w:rsidP="000E258D">
            <w:pPr>
              <w:snapToGrid w:val="0"/>
              <w:jc w:val="both"/>
              <w:rPr>
                <w:rFonts w:ascii="Times New Roman" w:hAnsi="Times New Roman"/>
              </w:rPr>
            </w:pPr>
            <w:r w:rsidRPr="00C73AA1">
              <w:rPr>
                <w:rFonts w:ascii="Times New Roman" w:hAnsi="Times New Roman"/>
              </w:rPr>
              <w:t>Given predicted climate change scenarios, decisions about the future management of this species need to be taken, before its further dispersal and subsequent establishment makes eradication action untenable.</w:t>
            </w:r>
          </w:p>
          <w:p w:rsidR="000E258D" w:rsidRDefault="000E258D" w:rsidP="00E040DA">
            <w:pPr>
              <w:snapToGrid w:val="0"/>
              <w:jc w:val="both"/>
              <w:rPr>
                <w:rFonts w:ascii="Times New Roman" w:hAnsi="Times New Roman"/>
              </w:rPr>
            </w:pPr>
          </w:p>
          <w:p w:rsidR="00224EDA" w:rsidRDefault="000E258D" w:rsidP="00144638">
            <w:pPr>
              <w:jc w:val="both"/>
              <w:rPr>
                <w:rFonts w:ascii="Times New Roman" w:hAnsi="Times New Roman"/>
              </w:rPr>
            </w:pPr>
            <w:r>
              <w:rPr>
                <w:rFonts w:ascii="Times New Roman" w:hAnsi="Times New Roman"/>
              </w:rPr>
              <w:t>T</w:t>
            </w:r>
            <w:r w:rsidR="00EE48D6" w:rsidRPr="00855961">
              <w:rPr>
                <w:rFonts w:ascii="Times New Roman" w:hAnsi="Times New Roman"/>
              </w:rPr>
              <w:t xml:space="preserve">he lack of species-specific eradication techniques to be applied to fish </w:t>
            </w:r>
            <w:r>
              <w:rPr>
                <w:rFonts w:ascii="Times New Roman" w:hAnsi="Times New Roman"/>
              </w:rPr>
              <w:t xml:space="preserve">is a constraint </w:t>
            </w:r>
            <w:r w:rsidRPr="00855961">
              <w:rPr>
                <w:rFonts w:ascii="Times New Roman" w:hAnsi="Times New Roman"/>
              </w:rPr>
              <w:t>(Scalera and Zaghi</w:t>
            </w:r>
            <w:r>
              <w:rPr>
                <w:rFonts w:ascii="Times New Roman" w:hAnsi="Times New Roman"/>
              </w:rPr>
              <w:t>,</w:t>
            </w:r>
            <w:r w:rsidRPr="00855961">
              <w:rPr>
                <w:rFonts w:ascii="Times New Roman" w:hAnsi="Times New Roman"/>
              </w:rPr>
              <w:t xml:space="preserve"> 2004)</w:t>
            </w:r>
            <w:r w:rsidR="00EE48D6" w:rsidRPr="00855961">
              <w:rPr>
                <w:rFonts w:ascii="Times New Roman" w:hAnsi="Times New Roman"/>
              </w:rPr>
              <w:t>.</w:t>
            </w:r>
            <w:r w:rsidR="00144638">
              <w:rPr>
                <w:rFonts w:ascii="Times New Roman" w:hAnsi="Times New Roman"/>
              </w:rPr>
              <w:t xml:space="preserve"> </w:t>
            </w:r>
            <w:r w:rsidR="00E040DA" w:rsidRPr="00D92A8F">
              <w:rPr>
                <w:rFonts w:ascii="Times New Roman" w:hAnsi="Times New Roman"/>
              </w:rPr>
              <w:t xml:space="preserve">Therefore we consider that in the absence of cost-efficient management methods, the only way to avoid the negative impact is prevention. </w:t>
            </w:r>
          </w:p>
          <w:p w:rsidR="008B0C58" w:rsidRDefault="008B0C58" w:rsidP="00E040DA">
            <w:pPr>
              <w:snapToGrid w:val="0"/>
              <w:jc w:val="both"/>
              <w:rPr>
                <w:rFonts w:ascii="Times New Roman" w:hAnsi="Times New Roman"/>
                <w:shd w:val="clear" w:color="auto" w:fill="FFFFFF"/>
              </w:rPr>
            </w:pPr>
          </w:p>
          <w:p w:rsidR="000E258D" w:rsidRPr="00D92A8F" w:rsidRDefault="000E258D" w:rsidP="000E258D">
            <w:pPr>
              <w:snapToGrid w:val="0"/>
              <w:jc w:val="both"/>
              <w:rPr>
                <w:rFonts w:ascii="Times New Roman" w:hAnsi="Times New Roman"/>
              </w:rPr>
            </w:pPr>
            <w:r w:rsidRPr="00D92A8F">
              <w:rPr>
                <w:rFonts w:ascii="Times New Roman" w:hAnsi="Times New Roman"/>
              </w:rPr>
              <w:t>The major components of</w:t>
            </w:r>
            <w:r>
              <w:rPr>
                <w:rFonts w:ascii="Times New Roman" w:hAnsi="Times New Roman"/>
              </w:rPr>
              <w:t xml:space="preserve"> such prevention are banning thi</w:t>
            </w:r>
            <w:r w:rsidRPr="00D92A8F">
              <w:rPr>
                <w:rFonts w:ascii="Times New Roman" w:hAnsi="Times New Roman"/>
              </w:rPr>
              <w:t>s species from trade and educating the public about the risk to liberate the</w:t>
            </w:r>
            <w:r>
              <w:rPr>
                <w:rFonts w:ascii="Times New Roman" w:hAnsi="Times New Roman"/>
              </w:rPr>
              <w:t>m</w:t>
            </w:r>
            <w:r w:rsidRPr="00D92A8F">
              <w:rPr>
                <w:rFonts w:ascii="Times New Roman" w:hAnsi="Times New Roman"/>
              </w:rPr>
              <w:t xml:space="preserve"> into the wild.</w:t>
            </w:r>
          </w:p>
          <w:p w:rsidR="000E258D" w:rsidRPr="00D92A8F" w:rsidRDefault="000E258D" w:rsidP="000E258D">
            <w:pPr>
              <w:snapToGrid w:val="0"/>
              <w:jc w:val="both"/>
              <w:rPr>
                <w:rFonts w:ascii="Times New Roman" w:hAnsi="Times New Roman"/>
              </w:rPr>
            </w:pPr>
          </w:p>
          <w:p w:rsidR="000E258D" w:rsidRDefault="000E258D" w:rsidP="000E258D">
            <w:pPr>
              <w:snapToGrid w:val="0"/>
              <w:jc w:val="both"/>
              <w:rPr>
                <w:rFonts w:ascii="Times New Roman" w:hAnsi="Times New Roman"/>
                <w:shd w:val="clear" w:color="auto" w:fill="FFFFFF"/>
              </w:rPr>
            </w:pPr>
            <w:r w:rsidRPr="00D92A8F">
              <w:rPr>
                <w:rFonts w:ascii="Times New Roman" w:hAnsi="Times New Roman"/>
                <w:shd w:val="clear" w:color="auto" w:fill="FFFFFF"/>
              </w:rPr>
              <w:t xml:space="preserve">The effects of introducing species in an area other than their origin are generally unpredictable and sometimes have had transcendental, disastrous consequences throughout history. Even they are not always invasive, precautionary measures are required. </w:t>
            </w:r>
          </w:p>
          <w:p w:rsidR="000E258D" w:rsidRDefault="000E258D" w:rsidP="00E040DA">
            <w:pPr>
              <w:snapToGrid w:val="0"/>
              <w:jc w:val="both"/>
              <w:rPr>
                <w:rFonts w:ascii="Times New Roman" w:hAnsi="Times New Roman"/>
                <w:shd w:val="clear" w:color="auto" w:fill="FFFFFF"/>
              </w:rPr>
            </w:pPr>
          </w:p>
          <w:p w:rsidR="002A1168" w:rsidRPr="004D3401" w:rsidRDefault="002A1168" w:rsidP="00E040DA">
            <w:pPr>
              <w:snapToGrid w:val="0"/>
              <w:jc w:val="both"/>
              <w:rPr>
                <w:rFonts w:ascii="Times New Roman" w:hAnsi="Times New Roman"/>
                <w:shd w:val="clear" w:color="auto" w:fill="FFFFFF"/>
              </w:rPr>
            </w:pPr>
            <w:r w:rsidRPr="004D3401">
              <w:rPr>
                <w:rFonts w:ascii="Times New Roman" w:hAnsi="Times New Roman"/>
                <w:lang w:val="en-US" w:eastAsia="es-ES"/>
              </w:rPr>
              <w:t>P</w:t>
            </w:r>
            <w:r w:rsidRPr="004D3401">
              <w:rPr>
                <w:rFonts w:ascii="Times New Roman" w:hAnsi="Times New Roman"/>
                <w:lang w:eastAsia="es-ES"/>
              </w:rPr>
              <w:t>rohibiting trade in the absence of cost-efficient management methods would probably not efficiently tackle the problem</w:t>
            </w:r>
            <w:r w:rsidRPr="004D3401">
              <w:rPr>
                <w:rFonts w:ascii="Times New Roman" w:hAnsi="Times New Roman"/>
                <w:lang w:val="en-US" w:eastAsia="es-ES"/>
              </w:rPr>
              <w:t xml:space="preserve"> for established </w:t>
            </w:r>
            <w:r w:rsidRPr="004D3401">
              <w:rPr>
                <w:rFonts w:ascii="Times New Roman" w:hAnsi="Times New Roman"/>
                <w:i/>
                <w:lang w:val="en-US" w:eastAsia="es-ES"/>
              </w:rPr>
              <w:t>Lepomis</w:t>
            </w:r>
            <w:r w:rsidRPr="004D3401">
              <w:rPr>
                <w:rFonts w:ascii="Times New Roman" w:hAnsi="Times New Roman"/>
                <w:lang w:val="en-US" w:eastAsia="es-ES"/>
              </w:rPr>
              <w:t xml:space="preserve"> </w:t>
            </w:r>
            <w:r w:rsidRPr="004D3401">
              <w:rPr>
                <w:rFonts w:ascii="Times New Roman" w:hAnsi="Times New Roman"/>
                <w:i/>
                <w:lang w:val="en-US" w:eastAsia="es-ES"/>
              </w:rPr>
              <w:t>gibbosus</w:t>
            </w:r>
            <w:r w:rsidRPr="004D3401">
              <w:rPr>
                <w:rFonts w:ascii="Times New Roman" w:hAnsi="Times New Roman"/>
                <w:lang w:val="en-US" w:eastAsia="es-ES"/>
              </w:rPr>
              <w:t xml:space="preserve"> species, but would diminish the risk for other populations</w:t>
            </w:r>
            <w:r w:rsidR="002E706D">
              <w:rPr>
                <w:rFonts w:ascii="Times New Roman" w:hAnsi="Times New Roman"/>
                <w:lang w:val="en-US" w:eastAsia="es-ES"/>
              </w:rPr>
              <w:t xml:space="preserve"> of this species</w:t>
            </w:r>
            <w:r w:rsidRPr="004D3401">
              <w:rPr>
                <w:rFonts w:ascii="Times New Roman" w:hAnsi="Times New Roman"/>
                <w:lang w:val="en-US" w:eastAsia="es-ES"/>
              </w:rPr>
              <w:t xml:space="preserve"> to entry and establish, as well as for new introductions in water basins where th</w:t>
            </w:r>
            <w:r w:rsidR="008B0C58">
              <w:rPr>
                <w:rFonts w:ascii="Times New Roman" w:hAnsi="Times New Roman"/>
                <w:lang w:val="en-US" w:eastAsia="es-ES"/>
              </w:rPr>
              <w:t>i</w:t>
            </w:r>
            <w:r w:rsidRPr="004D3401">
              <w:rPr>
                <w:rFonts w:ascii="Times New Roman" w:hAnsi="Times New Roman"/>
                <w:lang w:val="en-US" w:eastAsia="es-ES"/>
              </w:rPr>
              <w:t>s species is not present or it was</w:t>
            </w:r>
            <w:r w:rsidR="00F73157" w:rsidRPr="004D3401">
              <w:rPr>
                <w:rFonts w:ascii="Times New Roman" w:hAnsi="Times New Roman"/>
                <w:lang w:val="en-US" w:eastAsia="es-ES"/>
              </w:rPr>
              <w:t xml:space="preserve"> subject to </w:t>
            </w:r>
            <w:r w:rsidR="008B0C58" w:rsidRPr="004D3401">
              <w:rPr>
                <w:rFonts w:ascii="Times New Roman" w:hAnsi="Times New Roman"/>
                <w:lang w:val="en-US" w:eastAsia="es-ES"/>
              </w:rPr>
              <w:t>er</w:t>
            </w:r>
            <w:r w:rsidR="008B0C58">
              <w:rPr>
                <w:rFonts w:ascii="Times New Roman" w:hAnsi="Times New Roman"/>
                <w:lang w:val="en-US" w:eastAsia="es-ES"/>
              </w:rPr>
              <w:t>a</w:t>
            </w:r>
            <w:r w:rsidR="008B0C58" w:rsidRPr="004D3401">
              <w:rPr>
                <w:rFonts w:ascii="Times New Roman" w:hAnsi="Times New Roman"/>
                <w:lang w:val="en-US" w:eastAsia="es-ES"/>
              </w:rPr>
              <w:t>dication</w:t>
            </w:r>
            <w:r w:rsidRPr="004D3401">
              <w:rPr>
                <w:rFonts w:ascii="Times New Roman" w:hAnsi="Times New Roman"/>
                <w:lang w:val="en-US" w:eastAsia="es-ES"/>
              </w:rPr>
              <w:t>.</w:t>
            </w:r>
          </w:p>
          <w:p w:rsidR="00C73AA1" w:rsidRDefault="00C73AA1" w:rsidP="00E040DA">
            <w:pPr>
              <w:autoSpaceDE w:val="0"/>
              <w:autoSpaceDN w:val="0"/>
              <w:adjustRightInd w:val="0"/>
              <w:jc w:val="both"/>
              <w:rPr>
                <w:rFonts w:ascii="Times New Roman" w:hAnsi="Times New Roman"/>
                <w:shd w:val="clear" w:color="auto" w:fill="FFFFFF"/>
              </w:rPr>
            </w:pPr>
          </w:p>
          <w:p w:rsidR="00E040DA" w:rsidRPr="000C4B75" w:rsidRDefault="00E040DA" w:rsidP="00E040DA">
            <w:pPr>
              <w:autoSpaceDE w:val="0"/>
              <w:autoSpaceDN w:val="0"/>
              <w:adjustRightInd w:val="0"/>
              <w:jc w:val="both"/>
              <w:rPr>
                <w:rFonts w:ascii="Times New Roman" w:hAnsi="Times New Roman"/>
                <w:shd w:val="clear" w:color="auto" w:fill="FFFFFF"/>
              </w:rPr>
            </w:pPr>
            <w:r w:rsidRPr="000C4B75">
              <w:rPr>
                <w:rFonts w:ascii="Times New Roman" w:hAnsi="Times New Roman"/>
                <w:shd w:val="clear" w:color="auto" w:fill="FFFFFF"/>
              </w:rPr>
              <w:t xml:space="preserve">We hope the inclusion on the Union List of this </w:t>
            </w:r>
            <w:r w:rsidR="00224EDA">
              <w:rPr>
                <w:rFonts w:ascii="Times New Roman" w:hAnsi="Times New Roman"/>
                <w:shd w:val="clear" w:color="auto" w:fill="FFFFFF"/>
              </w:rPr>
              <w:t>species</w:t>
            </w:r>
            <w:r w:rsidRPr="000C4B75">
              <w:rPr>
                <w:rFonts w:ascii="Times New Roman" w:hAnsi="Times New Roman"/>
                <w:shd w:val="clear" w:color="auto" w:fill="FFFFFF"/>
              </w:rPr>
              <w:t xml:space="preserve"> will mitigate the adverse impact of </w:t>
            </w:r>
            <w:r w:rsidRPr="000C4B75">
              <w:rPr>
                <w:rFonts w:ascii="Times New Roman" w:hAnsi="Times New Roman"/>
                <w:i/>
                <w:shd w:val="clear" w:color="auto" w:fill="FFFFFF"/>
              </w:rPr>
              <w:t>L. gibbossus</w:t>
            </w:r>
            <w:r w:rsidRPr="000C4B75">
              <w:rPr>
                <w:rFonts w:ascii="Times New Roman" w:hAnsi="Times New Roman"/>
                <w:shd w:val="clear" w:color="auto" w:fill="FFFFFF"/>
              </w:rPr>
              <w:t xml:space="preserve"> where it is invasive and prevent </w:t>
            </w:r>
            <w:r w:rsidR="008B0C58">
              <w:rPr>
                <w:rFonts w:ascii="Times New Roman" w:hAnsi="Times New Roman"/>
                <w:shd w:val="clear" w:color="auto" w:fill="FFFFFF"/>
              </w:rPr>
              <w:t>further impact.</w:t>
            </w:r>
          </w:p>
          <w:p w:rsidR="000A6E7E" w:rsidRDefault="000A6E7E" w:rsidP="000A6E7E">
            <w:pPr>
              <w:snapToGrid w:val="0"/>
              <w:jc w:val="both"/>
              <w:rPr>
                <w:rFonts w:ascii="Times New Roman" w:hAnsi="Times New Roman"/>
              </w:rPr>
            </w:pPr>
          </w:p>
        </w:tc>
      </w:tr>
      <w:tr w:rsidR="00407B58" w:rsidTr="008E5944">
        <w:tc>
          <w:tcPr>
            <w:tcW w:w="14430" w:type="dxa"/>
            <w:gridSpan w:val="5"/>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sz w:val="28"/>
                <w:szCs w:val="28"/>
              </w:rPr>
            </w:pPr>
            <w:r>
              <w:rPr>
                <w:rFonts w:ascii="Times New Roman" w:hAnsi="Times New Roman"/>
                <w:b/>
                <w:sz w:val="28"/>
                <w:szCs w:val="28"/>
              </w:rPr>
              <w:lastRenderedPageBreak/>
              <w:t>ADDITIONAL QUESTIONS - CLIMATE CHANGE</w:t>
            </w:r>
          </w:p>
        </w:tc>
      </w:tr>
      <w:tr w:rsidR="00407B58" w:rsidTr="008E5944">
        <w:tc>
          <w:tcPr>
            <w:tcW w:w="537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3.1. What aspects of climate change, if any, are most likely to affect the risk assessment for this organism?</w:t>
            </w:r>
          </w:p>
          <w:p w:rsidR="00407B58" w:rsidRDefault="00407B58">
            <w:pPr>
              <w:rPr>
                <w:rFonts w:ascii="Times New Roman" w:hAnsi="Times New Roman"/>
              </w:rPr>
            </w:pPr>
          </w:p>
        </w:tc>
        <w:tc>
          <w:tcPr>
            <w:tcW w:w="1580" w:type="dxa"/>
            <w:tcBorders>
              <w:top w:val="single" w:sz="4" w:space="0" w:color="000000"/>
              <w:left w:val="single" w:sz="4" w:space="0" w:color="000000"/>
              <w:bottom w:val="single" w:sz="4" w:space="0" w:color="000000"/>
            </w:tcBorders>
          </w:tcPr>
          <w:p w:rsidR="00407B58" w:rsidRPr="00932171" w:rsidRDefault="00407B58" w:rsidP="007077A9">
            <w:pPr>
              <w:rPr>
                <w:rFonts w:ascii="Times New Roman" w:hAnsi="Times New Roman"/>
              </w:rPr>
            </w:pPr>
            <w:r>
              <w:rPr>
                <w:rFonts w:ascii="Times New Roman" w:hAnsi="Times New Roman"/>
                <w:sz w:val="24"/>
              </w:rPr>
              <w:t>[</w:t>
            </w:r>
            <w:r w:rsidR="002A1168" w:rsidRPr="00D92A8F">
              <w:rPr>
                <w:rFonts w:ascii="Times New Roman" w:hAnsi="Times New Roman"/>
                <w:sz w:val="24"/>
              </w:rPr>
              <w:t>Temperature rise</w:t>
            </w:r>
            <w:r>
              <w:rPr>
                <w:rFonts w:ascii="Times New Roman" w:hAnsi="Times New Roman"/>
                <w:sz w:val="24"/>
              </w:rPr>
              <w:t>]</w:t>
            </w:r>
          </w:p>
        </w:tc>
        <w:tc>
          <w:tcPr>
            <w:tcW w:w="2268"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high</w:t>
            </w:r>
          </w:p>
          <w:p w:rsidR="00407B58" w:rsidRPr="00932171" w:rsidRDefault="00407B58" w:rsidP="007077A9">
            <w:pPr>
              <w:rPr>
                <w:rFonts w:ascii="Times New Roman" w:hAnsi="Times New Roman"/>
              </w:rPr>
            </w:pPr>
          </w:p>
        </w:tc>
        <w:tc>
          <w:tcPr>
            <w:tcW w:w="5211" w:type="dxa"/>
            <w:gridSpan w:val="2"/>
            <w:tcBorders>
              <w:top w:val="single" w:sz="4" w:space="0" w:color="000000"/>
              <w:left w:val="single" w:sz="4" w:space="0" w:color="000000"/>
              <w:bottom w:val="single" w:sz="4" w:space="0" w:color="000000"/>
              <w:right w:val="single" w:sz="4" w:space="0" w:color="000000"/>
            </w:tcBorders>
          </w:tcPr>
          <w:p w:rsidR="005254CC" w:rsidRPr="005254CC" w:rsidRDefault="005254CC" w:rsidP="00F73157">
            <w:pPr>
              <w:suppressAutoHyphens w:val="0"/>
              <w:autoSpaceDE w:val="0"/>
              <w:autoSpaceDN w:val="0"/>
              <w:adjustRightInd w:val="0"/>
              <w:jc w:val="both"/>
              <w:rPr>
                <w:rFonts w:ascii="Times New Roman" w:hAnsi="Times New Roman"/>
                <w:color w:val="333333"/>
                <w:shd w:val="clear" w:color="auto" w:fill="F9F9F9"/>
              </w:rPr>
            </w:pPr>
            <w:r w:rsidRPr="005254CC">
              <w:rPr>
                <w:rFonts w:ascii="Times New Roman" w:hAnsi="Times New Roman"/>
                <w:color w:val="333333"/>
                <w:shd w:val="clear" w:color="auto" w:fill="F9F9F9"/>
              </w:rPr>
              <w:t>Predictions of future climate change include shifts in patterns of precipitation, evapotranspiration and water run-off, resulting in increased periods of drought as well as variability and intensity of rainfall events</w:t>
            </w:r>
            <w:r>
              <w:rPr>
                <w:rFonts w:ascii="Times New Roman" w:hAnsi="Times New Roman"/>
                <w:color w:val="333333"/>
                <w:shd w:val="clear" w:color="auto" w:fill="F9F9F9"/>
              </w:rPr>
              <w:t xml:space="preserve"> (Fobert </w:t>
            </w:r>
            <w:r w:rsidRPr="005254CC">
              <w:rPr>
                <w:rFonts w:ascii="Times New Roman" w:hAnsi="Times New Roman"/>
                <w:i/>
                <w:color w:val="333333"/>
                <w:shd w:val="clear" w:color="auto" w:fill="F9F9F9"/>
              </w:rPr>
              <w:t>et al</w:t>
            </w:r>
            <w:r w:rsidR="00BD0F8C">
              <w:rPr>
                <w:rFonts w:ascii="Times New Roman" w:hAnsi="Times New Roman"/>
                <w:color w:val="333333"/>
                <w:shd w:val="clear" w:color="auto" w:fill="F9F9F9"/>
              </w:rPr>
              <w:t>., 2013</w:t>
            </w:r>
            <w:r>
              <w:rPr>
                <w:rFonts w:ascii="Times New Roman" w:hAnsi="Times New Roman"/>
                <w:color w:val="333333"/>
                <w:shd w:val="clear" w:color="auto" w:fill="F9F9F9"/>
              </w:rPr>
              <w:t>)</w:t>
            </w:r>
            <w:r w:rsidRPr="005254CC">
              <w:rPr>
                <w:rFonts w:ascii="Times New Roman" w:hAnsi="Times New Roman"/>
                <w:color w:val="333333"/>
                <w:shd w:val="clear" w:color="auto" w:fill="F9F9F9"/>
              </w:rPr>
              <w:t>.</w:t>
            </w:r>
          </w:p>
          <w:p w:rsidR="005254CC" w:rsidRDefault="005254CC" w:rsidP="00F73157">
            <w:pPr>
              <w:suppressAutoHyphens w:val="0"/>
              <w:autoSpaceDE w:val="0"/>
              <w:autoSpaceDN w:val="0"/>
              <w:adjustRightInd w:val="0"/>
              <w:jc w:val="both"/>
              <w:rPr>
                <w:rFonts w:ascii="Times New Roman" w:hAnsi="Times New Roman"/>
              </w:rPr>
            </w:pPr>
          </w:p>
          <w:p w:rsidR="00F73157" w:rsidRDefault="00F73157" w:rsidP="00F73157">
            <w:pPr>
              <w:suppressAutoHyphens w:val="0"/>
              <w:autoSpaceDE w:val="0"/>
              <w:autoSpaceDN w:val="0"/>
              <w:adjustRightInd w:val="0"/>
              <w:jc w:val="both"/>
              <w:rPr>
                <w:rFonts w:ascii="Times New Roman" w:hAnsi="Times New Roman"/>
              </w:rPr>
            </w:pPr>
            <w:r w:rsidRPr="00D92A8F">
              <w:rPr>
                <w:rFonts w:ascii="Times New Roman" w:hAnsi="Times New Roman"/>
              </w:rPr>
              <w:t>Although there are a number of factors that influence the invasion potential for a given species, water temperature is certainly one of the most important in inland waters</w:t>
            </w:r>
            <w:r>
              <w:rPr>
                <w:rFonts w:ascii="Times New Roman" w:hAnsi="Times New Roman"/>
              </w:rPr>
              <w:t xml:space="preserve"> for fish species</w:t>
            </w:r>
            <w:r w:rsidRPr="00D92A8F">
              <w:rPr>
                <w:rFonts w:ascii="Times New Roman" w:hAnsi="Times New Roman"/>
              </w:rPr>
              <w:t xml:space="preserve">. Water temperatures have been cited as regulating the distribution of warmwater fishes such as centrarchids. As air temperatures increase with climate change, the thermal habitat of most northern waterbodies lakes would become suitable for warmwater fish habitation (Magnuson et </w:t>
            </w:r>
            <w:r w:rsidR="008B2900">
              <w:rPr>
                <w:rFonts w:ascii="Times New Roman" w:hAnsi="Times New Roman"/>
              </w:rPr>
              <w:t>al., 1979; Stask</w:t>
            </w:r>
            <w:r w:rsidRPr="00D92A8F">
              <w:rPr>
                <w:rFonts w:ascii="Times New Roman" w:hAnsi="Times New Roman"/>
              </w:rPr>
              <w:t xml:space="preserve">o </w:t>
            </w:r>
            <w:r w:rsidRPr="002E706D">
              <w:rPr>
                <w:rFonts w:ascii="Times New Roman" w:hAnsi="Times New Roman"/>
                <w:i/>
              </w:rPr>
              <w:t>et al</w:t>
            </w:r>
            <w:r w:rsidRPr="00D92A8F">
              <w:rPr>
                <w:rFonts w:ascii="Times New Roman" w:hAnsi="Times New Roman"/>
              </w:rPr>
              <w:t xml:space="preserve">., </w:t>
            </w:r>
            <w:r w:rsidR="008B2900">
              <w:rPr>
                <w:rFonts w:ascii="Times New Roman" w:hAnsi="Times New Roman"/>
              </w:rPr>
              <w:t>2012</w:t>
            </w:r>
            <w:r w:rsidRPr="00D92A8F">
              <w:rPr>
                <w:rFonts w:ascii="Times New Roman" w:hAnsi="Times New Roman"/>
              </w:rPr>
              <w:t xml:space="preserve">). There is also the possibility that populations of centrarchid fishes would be able to expand their distributions further north (Soes </w:t>
            </w:r>
            <w:r w:rsidRPr="00D92A8F">
              <w:rPr>
                <w:rFonts w:ascii="Times New Roman" w:hAnsi="Times New Roman"/>
                <w:i/>
              </w:rPr>
              <w:t>et al</w:t>
            </w:r>
            <w:r w:rsidRPr="00D92A8F">
              <w:rPr>
                <w:rFonts w:ascii="Times New Roman" w:hAnsi="Times New Roman"/>
              </w:rPr>
              <w:t>, 2011).</w:t>
            </w:r>
          </w:p>
          <w:p w:rsidR="00F73157" w:rsidRPr="00D92A8F" w:rsidRDefault="00F73157" w:rsidP="00F73157">
            <w:pPr>
              <w:suppressAutoHyphens w:val="0"/>
              <w:autoSpaceDE w:val="0"/>
              <w:autoSpaceDN w:val="0"/>
              <w:adjustRightInd w:val="0"/>
              <w:jc w:val="both"/>
              <w:rPr>
                <w:rFonts w:ascii="Times New Roman" w:hAnsi="Times New Roman"/>
              </w:rPr>
            </w:pPr>
          </w:p>
          <w:p w:rsidR="00F73157" w:rsidRPr="00D92A8F" w:rsidRDefault="00B50758" w:rsidP="00F73157">
            <w:pPr>
              <w:suppressAutoHyphens w:val="0"/>
              <w:autoSpaceDE w:val="0"/>
              <w:autoSpaceDN w:val="0"/>
              <w:adjustRightInd w:val="0"/>
              <w:jc w:val="both"/>
              <w:rPr>
                <w:rFonts w:ascii="Times New Roman" w:hAnsi="Times New Roman"/>
              </w:rPr>
            </w:pPr>
            <w:r>
              <w:rPr>
                <w:rFonts w:ascii="Times New Roman" w:hAnsi="Times New Roman"/>
              </w:rPr>
              <w:t>O</w:t>
            </w:r>
            <w:r w:rsidR="00F73157" w:rsidRPr="00D92A8F">
              <w:rPr>
                <w:rFonts w:ascii="Times New Roman" w:hAnsi="Times New Roman"/>
              </w:rPr>
              <w:t xml:space="preserve">ther life-history characteristics (e.g. mortality rate, plasticity, reproductive strategy) are also likely to affect invasiveness (Olden </w:t>
            </w:r>
            <w:r w:rsidR="00F73157" w:rsidRPr="00D92A8F">
              <w:rPr>
                <w:rFonts w:ascii="Times New Roman" w:hAnsi="Times New Roman"/>
                <w:i/>
              </w:rPr>
              <w:t>et al</w:t>
            </w:r>
            <w:r w:rsidR="00F73157" w:rsidRPr="00D92A8F">
              <w:rPr>
                <w:rFonts w:ascii="Times New Roman" w:hAnsi="Times New Roman"/>
              </w:rPr>
              <w:t xml:space="preserve">., </w:t>
            </w:r>
            <w:hyperlink r:id="rId33" w:anchor="CR26" w:tooltip="View reference" w:history="1">
              <w:r w:rsidR="00F73157" w:rsidRPr="00D92A8F">
                <w:rPr>
                  <w:rFonts w:ascii="Times New Roman" w:hAnsi="Times New Roman"/>
                </w:rPr>
                <w:t>2006</w:t>
              </w:r>
            </w:hyperlink>
            <w:r w:rsidR="00F73157" w:rsidRPr="00D92A8F">
              <w:rPr>
                <w:rFonts w:ascii="Times New Roman" w:hAnsi="Times New Roman"/>
              </w:rPr>
              <w:t>)</w:t>
            </w:r>
            <w:r w:rsidR="004E06E9">
              <w:rPr>
                <w:rFonts w:ascii="Times New Roman" w:hAnsi="Times New Roman"/>
              </w:rPr>
              <w:t>.</w:t>
            </w:r>
          </w:p>
          <w:p w:rsidR="00F73157" w:rsidRPr="00D92A8F" w:rsidRDefault="00F73157" w:rsidP="00F73157">
            <w:pPr>
              <w:suppressAutoHyphens w:val="0"/>
              <w:autoSpaceDE w:val="0"/>
              <w:autoSpaceDN w:val="0"/>
              <w:adjustRightInd w:val="0"/>
              <w:rPr>
                <w:rFonts w:ascii="Times New Roman" w:hAnsi="Times New Roman"/>
              </w:rPr>
            </w:pPr>
          </w:p>
          <w:p w:rsidR="00F73157" w:rsidRDefault="00F73157" w:rsidP="00F73157">
            <w:pPr>
              <w:jc w:val="both"/>
              <w:rPr>
                <w:rFonts w:ascii="Times New Roman" w:hAnsi="Times New Roman"/>
              </w:rPr>
            </w:pPr>
            <w:r w:rsidRPr="00D92A8F">
              <w:rPr>
                <w:rFonts w:ascii="Times New Roman" w:hAnsi="Times New Roman"/>
              </w:rPr>
              <w:t>Extreme hydro</w:t>
            </w:r>
            <w:r w:rsidR="004E06E9">
              <w:rPr>
                <w:rFonts w:ascii="Times New Roman" w:hAnsi="Times New Roman"/>
              </w:rPr>
              <w:t>logical events (floods, spates)</w:t>
            </w:r>
            <w:r w:rsidRPr="00D92A8F">
              <w:rPr>
                <w:rFonts w:ascii="Times New Roman" w:hAnsi="Times New Roman"/>
              </w:rPr>
              <w:t xml:space="preserve"> such as predicted for future climatic conditions could enable </w:t>
            </w:r>
            <w:r w:rsidRPr="00D92A8F">
              <w:rPr>
                <w:rFonts w:ascii="Times New Roman" w:hAnsi="Times New Roman"/>
                <w:bCs/>
                <w:i/>
              </w:rPr>
              <w:t>L. gibbosus</w:t>
            </w:r>
            <w:r w:rsidRPr="00D92A8F">
              <w:rPr>
                <w:rFonts w:ascii="Times New Roman" w:hAnsi="Times New Roman"/>
              </w:rPr>
              <w:t xml:space="preserve"> to establish new pond populations readily (Fobert </w:t>
            </w:r>
            <w:r w:rsidRPr="00BD0F8C">
              <w:rPr>
                <w:rFonts w:ascii="Times New Roman" w:hAnsi="Times New Roman"/>
                <w:i/>
              </w:rPr>
              <w:t>et al</w:t>
            </w:r>
            <w:r w:rsidRPr="00D92A8F">
              <w:rPr>
                <w:rFonts w:ascii="Times New Roman" w:hAnsi="Times New Roman"/>
              </w:rPr>
              <w:t>., </w:t>
            </w:r>
            <w:hyperlink r:id="rId34" w:anchor="CR28" w:tooltip="View reference" w:history="1">
              <w:r w:rsidRPr="00D92A8F">
                <w:rPr>
                  <w:rFonts w:ascii="Times New Roman" w:hAnsi="Times New Roman"/>
                </w:rPr>
                <w:t>2013</w:t>
              </w:r>
            </w:hyperlink>
            <w:r w:rsidRPr="00D92A8F">
              <w:rPr>
                <w:rFonts w:ascii="Times New Roman" w:hAnsi="Times New Roman"/>
              </w:rPr>
              <w:t>). So it is to expect that climate change wi</w:t>
            </w:r>
            <w:r w:rsidR="004E06E9">
              <w:rPr>
                <w:rFonts w:ascii="Times New Roman" w:hAnsi="Times New Roman"/>
              </w:rPr>
              <w:t>ll help the future spread of thi</w:t>
            </w:r>
            <w:r w:rsidRPr="00D92A8F">
              <w:rPr>
                <w:rFonts w:ascii="Times New Roman" w:hAnsi="Times New Roman"/>
              </w:rPr>
              <w:t xml:space="preserve">s species (Copp </w:t>
            </w:r>
            <w:r w:rsidRPr="00D92A8F">
              <w:rPr>
                <w:rFonts w:ascii="Times New Roman" w:hAnsi="Times New Roman"/>
                <w:i/>
              </w:rPr>
              <w:t>et al.</w:t>
            </w:r>
            <w:r w:rsidRPr="00D92A8F">
              <w:rPr>
                <w:rFonts w:ascii="Times New Roman" w:hAnsi="Times New Roman"/>
              </w:rPr>
              <w:t xml:space="preserve"> 2009; Britton </w:t>
            </w:r>
            <w:r w:rsidRPr="00D92A8F">
              <w:rPr>
                <w:rFonts w:ascii="Times New Roman" w:hAnsi="Times New Roman"/>
                <w:i/>
              </w:rPr>
              <w:t>et al.</w:t>
            </w:r>
            <w:r w:rsidRPr="00D92A8F">
              <w:rPr>
                <w:rFonts w:ascii="Times New Roman" w:hAnsi="Times New Roman"/>
              </w:rPr>
              <w:t xml:space="preserve"> 2010; Zieba </w:t>
            </w:r>
            <w:r w:rsidRPr="00D92A8F">
              <w:rPr>
                <w:rFonts w:ascii="Times New Roman" w:hAnsi="Times New Roman"/>
                <w:i/>
              </w:rPr>
              <w:t>et al.</w:t>
            </w:r>
            <w:r w:rsidRPr="00D92A8F">
              <w:rPr>
                <w:rFonts w:ascii="Times New Roman" w:hAnsi="Times New Roman"/>
              </w:rPr>
              <w:t xml:space="preserve"> 2015).</w:t>
            </w:r>
          </w:p>
          <w:p w:rsidR="00F73157" w:rsidRPr="00D92A8F" w:rsidRDefault="00F73157" w:rsidP="00F73157">
            <w:pPr>
              <w:snapToGrid w:val="0"/>
              <w:jc w:val="both"/>
              <w:rPr>
                <w:rFonts w:ascii="Times New Roman" w:hAnsi="Times New Roman"/>
              </w:rPr>
            </w:pPr>
          </w:p>
          <w:p w:rsidR="00407B58" w:rsidRDefault="00F73157" w:rsidP="004E06E9">
            <w:pPr>
              <w:jc w:val="both"/>
              <w:rPr>
                <w:rFonts w:ascii="Times New Roman" w:hAnsi="Times New Roman"/>
                <w:lang w:val="en-US" w:eastAsia="en-GB"/>
              </w:rPr>
            </w:pPr>
            <w:r w:rsidRPr="00D92A8F">
              <w:rPr>
                <w:rFonts w:ascii="Times New Roman" w:hAnsi="Times New Roman"/>
                <w:lang w:val="en-US" w:eastAsia="en-GB"/>
              </w:rPr>
              <w:t>Whilst not currently considered to be invasive at more north</w:t>
            </w:r>
            <w:r w:rsidR="004E06E9">
              <w:rPr>
                <w:rFonts w:ascii="Times New Roman" w:hAnsi="Times New Roman"/>
                <w:lang w:val="en-US" w:eastAsia="en-GB"/>
              </w:rPr>
              <w:t>erly latitudes, including the U</w:t>
            </w:r>
            <w:r w:rsidRPr="00D92A8F">
              <w:rPr>
                <w:rFonts w:ascii="Times New Roman" w:hAnsi="Times New Roman"/>
                <w:lang w:val="en-US" w:eastAsia="en-GB"/>
              </w:rPr>
              <w:t xml:space="preserve">K, at least </w:t>
            </w:r>
            <w:r w:rsidRPr="00D92A8F">
              <w:rPr>
                <w:rFonts w:ascii="Times New Roman" w:hAnsi="Times New Roman"/>
                <w:i/>
                <w:lang w:val="en-US" w:eastAsia="en-GB"/>
              </w:rPr>
              <w:t>L. gibbosus</w:t>
            </w:r>
            <w:r w:rsidRPr="00D92A8F">
              <w:rPr>
                <w:rFonts w:ascii="Times New Roman" w:hAnsi="Times New Roman"/>
                <w:lang w:val="en-US" w:eastAsia="en-GB"/>
              </w:rPr>
              <w:t xml:space="preserve"> is predicted to become invasive under conditions of climate warming (Britton </w:t>
            </w:r>
            <w:r w:rsidRPr="00D92A8F">
              <w:rPr>
                <w:rFonts w:ascii="Times New Roman" w:hAnsi="Times New Roman"/>
                <w:i/>
                <w:lang w:val="en-US" w:eastAsia="en-GB"/>
              </w:rPr>
              <w:t>et al</w:t>
            </w:r>
            <w:r w:rsidRPr="00D92A8F">
              <w:rPr>
                <w:rFonts w:ascii="Times New Roman" w:hAnsi="Times New Roman"/>
                <w:lang w:val="en-US" w:eastAsia="en-GB"/>
              </w:rPr>
              <w:t xml:space="preserve">., 2010); this is expected to result in earlier reproduction (Zieba </w:t>
            </w:r>
            <w:r w:rsidRPr="00D92A8F">
              <w:rPr>
                <w:rFonts w:ascii="Times New Roman" w:hAnsi="Times New Roman"/>
                <w:i/>
                <w:lang w:val="en-US" w:eastAsia="en-GB"/>
              </w:rPr>
              <w:t>et al</w:t>
            </w:r>
            <w:r w:rsidRPr="00D92A8F">
              <w:rPr>
                <w:rFonts w:ascii="Times New Roman" w:hAnsi="Times New Roman"/>
                <w:lang w:val="en-US" w:eastAsia="en-GB"/>
              </w:rPr>
              <w:t xml:space="preserve">., 2010), enhanced recruitment (Zieba </w:t>
            </w:r>
            <w:r w:rsidRPr="00D92A8F">
              <w:rPr>
                <w:rFonts w:ascii="Times New Roman" w:hAnsi="Times New Roman"/>
                <w:i/>
                <w:lang w:val="en-US" w:eastAsia="en-GB"/>
              </w:rPr>
              <w:t>et al</w:t>
            </w:r>
            <w:r w:rsidRPr="00D92A8F">
              <w:rPr>
                <w:rFonts w:ascii="Times New Roman" w:hAnsi="Times New Roman"/>
                <w:lang w:val="en-US" w:eastAsia="en-GB"/>
              </w:rPr>
              <w:t xml:space="preserve">., 2015) and subsequent greater dispersal (Fobert </w:t>
            </w:r>
            <w:r w:rsidRPr="00D92A8F">
              <w:rPr>
                <w:rFonts w:ascii="Times New Roman" w:hAnsi="Times New Roman"/>
                <w:i/>
                <w:lang w:val="en-US" w:eastAsia="en-GB"/>
              </w:rPr>
              <w:t xml:space="preserve">et al. </w:t>
            </w:r>
            <w:r w:rsidRPr="00D92A8F">
              <w:rPr>
                <w:rFonts w:ascii="Times New Roman" w:hAnsi="Times New Roman"/>
                <w:lang w:val="en-US" w:eastAsia="en-GB"/>
              </w:rPr>
              <w:t xml:space="preserve">2013). These traits are then anticipated to result in adverse impacts on native species and ecosystems (e.g. Angeler </w:t>
            </w:r>
            <w:r w:rsidRPr="00D92A8F">
              <w:rPr>
                <w:rFonts w:ascii="Times New Roman" w:hAnsi="Times New Roman"/>
                <w:i/>
                <w:lang w:val="en-US" w:eastAsia="en-GB"/>
              </w:rPr>
              <w:t>et al</w:t>
            </w:r>
            <w:r w:rsidRPr="00D92A8F">
              <w:rPr>
                <w:rFonts w:ascii="Times New Roman" w:hAnsi="Times New Roman"/>
                <w:lang w:val="en-US" w:eastAsia="en-GB"/>
              </w:rPr>
              <w:t xml:space="preserve">., 2002; Van Kleef </w:t>
            </w:r>
            <w:r w:rsidRPr="00D92A8F">
              <w:rPr>
                <w:rFonts w:ascii="Times New Roman" w:hAnsi="Times New Roman"/>
                <w:i/>
                <w:lang w:val="en-US" w:eastAsia="en-GB"/>
              </w:rPr>
              <w:t>et al</w:t>
            </w:r>
            <w:r w:rsidRPr="00D92A8F">
              <w:rPr>
                <w:rFonts w:ascii="Times New Roman" w:hAnsi="Times New Roman"/>
                <w:lang w:val="en-US" w:eastAsia="en-GB"/>
              </w:rPr>
              <w:t>., 2008).</w:t>
            </w:r>
          </w:p>
          <w:p w:rsidR="00230F8C" w:rsidRDefault="00230F8C" w:rsidP="004E06E9">
            <w:pPr>
              <w:jc w:val="both"/>
              <w:rPr>
                <w:rFonts w:ascii="Times New Roman" w:hAnsi="Times New Roman"/>
                <w:shd w:val="clear" w:color="auto" w:fill="FFFF00"/>
              </w:rPr>
            </w:pPr>
          </w:p>
        </w:tc>
      </w:tr>
      <w:tr w:rsidR="00407B58" w:rsidTr="008E5944">
        <w:tc>
          <w:tcPr>
            <w:tcW w:w="537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lastRenderedPageBreak/>
              <w:t xml:space="preserve">3.2. What is the likely timeframe for such changes? </w:t>
            </w:r>
          </w:p>
          <w:p w:rsidR="00407B58" w:rsidRDefault="00407B58">
            <w:pPr>
              <w:rPr>
                <w:rFonts w:ascii="Times New Roman" w:hAnsi="Times New Roman"/>
              </w:rPr>
            </w:pPr>
          </w:p>
        </w:tc>
        <w:tc>
          <w:tcPr>
            <w:tcW w:w="1580" w:type="dxa"/>
            <w:tcBorders>
              <w:top w:val="single" w:sz="4" w:space="0" w:color="000000"/>
              <w:left w:val="single" w:sz="4" w:space="0" w:color="000000"/>
              <w:bottom w:val="single" w:sz="4" w:space="0" w:color="000000"/>
            </w:tcBorders>
          </w:tcPr>
          <w:p w:rsidR="00407B58" w:rsidRPr="00932171" w:rsidRDefault="00817EB3" w:rsidP="007077A9">
            <w:pPr>
              <w:rPr>
                <w:rFonts w:ascii="Times New Roman" w:hAnsi="Times New Roman"/>
              </w:rPr>
            </w:pPr>
            <w:r w:rsidRPr="00D92A8F">
              <w:rPr>
                <w:rFonts w:ascii="Times New Roman" w:hAnsi="Times New Roman"/>
              </w:rPr>
              <w:t>20 years</w:t>
            </w:r>
          </w:p>
        </w:tc>
        <w:tc>
          <w:tcPr>
            <w:tcW w:w="2268"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211" w:type="dxa"/>
            <w:gridSpan w:val="2"/>
            <w:tcBorders>
              <w:top w:val="single" w:sz="4" w:space="0" w:color="000000"/>
              <w:left w:val="single" w:sz="4" w:space="0" w:color="000000"/>
              <w:bottom w:val="single" w:sz="4" w:space="0" w:color="000000"/>
              <w:right w:val="single" w:sz="4" w:space="0" w:color="000000"/>
            </w:tcBorders>
          </w:tcPr>
          <w:p w:rsidR="00817EB3" w:rsidRDefault="00817EB3" w:rsidP="00817EB3">
            <w:pPr>
              <w:snapToGrid w:val="0"/>
              <w:jc w:val="both"/>
              <w:rPr>
                <w:rFonts w:ascii="Times New Roman" w:hAnsi="Times New Roman"/>
              </w:rPr>
            </w:pPr>
            <w:r w:rsidRPr="00D92A8F">
              <w:rPr>
                <w:rFonts w:ascii="Times New Roman" w:hAnsi="Times New Roman"/>
              </w:rPr>
              <w:t>For the next two decades, a warming of about 0.2°C per decade is projected for a range of different emission scenarios. Even if the concentrations of all greenhouse gases and aerosols had been kept constant at year 2000 levels, a further warming of about 0.1°C per decade would be expected (IPCC Fourth Assessment Report: Climate Change 2007).</w:t>
            </w:r>
          </w:p>
          <w:p w:rsidR="005254CC" w:rsidRDefault="005254CC" w:rsidP="00817EB3">
            <w:pPr>
              <w:snapToGrid w:val="0"/>
              <w:jc w:val="both"/>
              <w:rPr>
                <w:rFonts w:ascii="Times New Roman" w:hAnsi="Times New Roman"/>
              </w:rPr>
            </w:pPr>
          </w:p>
          <w:p w:rsidR="00407B58" w:rsidRDefault="00FE74F9" w:rsidP="00C73AA1">
            <w:pPr>
              <w:snapToGrid w:val="0"/>
              <w:jc w:val="both"/>
              <w:rPr>
                <w:rFonts w:ascii="Times New Roman" w:hAnsi="Times New Roman"/>
              </w:rPr>
            </w:pPr>
            <w:r w:rsidRPr="00FE74F9">
              <w:rPr>
                <w:rFonts w:ascii="Times New Roman" w:hAnsi="Times New Roman"/>
              </w:rPr>
              <w:t xml:space="preserve">Some climate change signal is found in sea level pressure in the winter season with lower pressure in the Northeast, but the signal is not very robust. This is however consistent with the temperature and precipitation changes and suggests expansion of the subtropical dry zone into Southern Europe and an enhanced hydrological cycle in Northern Europe and Scandinavia (Vautard </w:t>
            </w:r>
            <w:r w:rsidRPr="00FE74F9">
              <w:rPr>
                <w:rFonts w:ascii="Times New Roman" w:hAnsi="Times New Roman"/>
                <w:i/>
              </w:rPr>
              <w:t>et al</w:t>
            </w:r>
            <w:r w:rsidRPr="00FE74F9">
              <w:rPr>
                <w:rFonts w:ascii="Times New Roman" w:hAnsi="Times New Roman"/>
              </w:rPr>
              <w:t>, 2014)</w:t>
            </w:r>
            <w:r w:rsidR="005254CC">
              <w:rPr>
                <w:rFonts w:ascii="Times New Roman" w:hAnsi="Times New Roman"/>
              </w:rPr>
              <w:t>.</w:t>
            </w:r>
          </w:p>
          <w:p w:rsidR="005254CC" w:rsidRDefault="005254CC" w:rsidP="00C73AA1">
            <w:pPr>
              <w:snapToGrid w:val="0"/>
              <w:jc w:val="both"/>
              <w:rPr>
                <w:rFonts w:ascii="Times New Roman" w:hAnsi="Times New Roman"/>
              </w:rPr>
            </w:pPr>
          </w:p>
        </w:tc>
      </w:tr>
      <w:tr w:rsidR="00407B58" w:rsidTr="008E5944">
        <w:tc>
          <w:tcPr>
            <w:tcW w:w="537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 xml:space="preserve">3.3. What aspects of the risk assessment are most likely to change as a result of climate change? </w:t>
            </w:r>
          </w:p>
          <w:p w:rsidR="00407B58" w:rsidRDefault="00407B58">
            <w:pPr>
              <w:rPr>
                <w:rFonts w:ascii="Times New Roman" w:hAnsi="Times New Roman"/>
              </w:rPr>
            </w:pPr>
          </w:p>
        </w:tc>
        <w:tc>
          <w:tcPr>
            <w:tcW w:w="1580" w:type="dxa"/>
            <w:tcBorders>
              <w:top w:val="single" w:sz="4" w:space="0" w:color="000000"/>
              <w:left w:val="single" w:sz="4" w:space="0" w:color="000000"/>
              <w:bottom w:val="single" w:sz="4" w:space="0" w:color="000000"/>
            </w:tcBorders>
          </w:tcPr>
          <w:p w:rsidR="00407B58" w:rsidRPr="00932171" w:rsidRDefault="00407B58" w:rsidP="007077A9">
            <w:pPr>
              <w:rPr>
                <w:rFonts w:ascii="Times New Roman" w:hAnsi="Times New Roman"/>
              </w:rPr>
            </w:pPr>
            <w:r>
              <w:rPr>
                <w:rFonts w:ascii="Times New Roman" w:hAnsi="Times New Roman"/>
                <w:sz w:val="24"/>
              </w:rPr>
              <w:t>[</w:t>
            </w:r>
            <w:r w:rsidR="00817EB3">
              <w:rPr>
                <w:rFonts w:ascii="Times New Roman" w:hAnsi="Times New Roman"/>
              </w:rPr>
              <w:t>Establishment,</w:t>
            </w:r>
            <w:r w:rsidR="00817EB3" w:rsidRPr="00D92A8F">
              <w:rPr>
                <w:rFonts w:ascii="Times New Roman" w:hAnsi="Times New Roman"/>
              </w:rPr>
              <w:t xml:space="preserve"> spread and invasiveness</w:t>
            </w:r>
            <w:r>
              <w:rPr>
                <w:rFonts w:ascii="Times New Roman" w:hAnsi="Times New Roman"/>
                <w:sz w:val="24"/>
              </w:rPr>
              <w:t>]</w:t>
            </w:r>
          </w:p>
        </w:tc>
        <w:tc>
          <w:tcPr>
            <w:tcW w:w="2268"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t>medium</w:t>
            </w:r>
          </w:p>
          <w:p w:rsidR="00407B58" w:rsidRPr="00932171" w:rsidRDefault="00407B58" w:rsidP="007077A9">
            <w:pPr>
              <w:rPr>
                <w:rFonts w:ascii="Times New Roman" w:hAnsi="Times New Roman"/>
              </w:rPr>
            </w:pPr>
          </w:p>
        </w:tc>
        <w:tc>
          <w:tcPr>
            <w:tcW w:w="5211" w:type="dxa"/>
            <w:gridSpan w:val="2"/>
            <w:tcBorders>
              <w:top w:val="single" w:sz="4" w:space="0" w:color="000000"/>
              <w:left w:val="single" w:sz="4" w:space="0" w:color="000000"/>
              <w:bottom w:val="single" w:sz="4" w:space="0" w:color="000000"/>
              <w:right w:val="single" w:sz="4" w:space="0" w:color="000000"/>
            </w:tcBorders>
          </w:tcPr>
          <w:p w:rsidR="000E258D" w:rsidRDefault="00B50758" w:rsidP="00B50758">
            <w:pPr>
              <w:snapToGrid w:val="0"/>
              <w:jc w:val="both"/>
              <w:rPr>
                <w:rFonts w:ascii="Times New Roman" w:hAnsi="Times New Roman"/>
              </w:rPr>
            </w:pPr>
            <w:r w:rsidRPr="00B50758">
              <w:rPr>
                <w:rFonts w:ascii="Times New Roman" w:hAnsi="Times New Roman"/>
              </w:rPr>
              <w:t xml:space="preserve">Fobert </w:t>
            </w:r>
            <w:r w:rsidRPr="00B50758">
              <w:rPr>
                <w:rFonts w:ascii="Times New Roman" w:hAnsi="Times New Roman"/>
                <w:i/>
              </w:rPr>
              <w:t>et al</w:t>
            </w:r>
            <w:r w:rsidR="00BD0F8C">
              <w:rPr>
                <w:rFonts w:ascii="Times New Roman" w:hAnsi="Times New Roman"/>
                <w:i/>
              </w:rPr>
              <w:t>.</w:t>
            </w:r>
            <w:r w:rsidRPr="00B50758">
              <w:rPr>
                <w:rFonts w:ascii="Times New Roman" w:hAnsi="Times New Roman"/>
              </w:rPr>
              <w:t xml:space="preserve"> </w:t>
            </w:r>
            <w:r w:rsidR="00EC7E6F">
              <w:rPr>
                <w:rFonts w:ascii="Times New Roman" w:hAnsi="Times New Roman"/>
              </w:rPr>
              <w:t>(201</w:t>
            </w:r>
            <w:r w:rsidR="00BD0F8C">
              <w:rPr>
                <w:rFonts w:ascii="Times New Roman" w:hAnsi="Times New Roman"/>
              </w:rPr>
              <w:t>3</w:t>
            </w:r>
            <w:r w:rsidR="00EC7E6F">
              <w:rPr>
                <w:rFonts w:ascii="Times New Roman" w:hAnsi="Times New Roman"/>
              </w:rPr>
              <w:t xml:space="preserve">) </w:t>
            </w:r>
            <w:r w:rsidRPr="00B50758">
              <w:rPr>
                <w:rFonts w:ascii="Times New Roman" w:hAnsi="Times New Roman"/>
              </w:rPr>
              <w:t xml:space="preserve">examined how hydrological variability induced by predicted changes in climate will affect the dispersal and spread of pumpkinseed in England by: (i) determining the relationship between discharge regime and pumpkinseed propagule pressure; (ii) examining a newly-established pumpkinseed population following a flood event in 2007; and (iii) </w:t>
            </w:r>
            <w:r w:rsidRPr="00B50758">
              <w:rPr>
                <w:rFonts w:ascii="Times New Roman" w:hAnsi="Times New Roman"/>
              </w:rPr>
              <w:lastRenderedPageBreak/>
              <w:t>comparing the growth and life-history traits of this new population with fish collected from the source population to demonstrate how the pumpkinseed’s life-history plasticity contributes to its success as a coloniser.</w:t>
            </w:r>
            <w:r>
              <w:rPr>
                <w:rFonts w:ascii="Times New Roman" w:hAnsi="Times New Roman"/>
              </w:rPr>
              <w:t xml:space="preserve"> </w:t>
            </w:r>
            <w:r w:rsidRPr="00B50758">
              <w:rPr>
                <w:rFonts w:ascii="Times New Roman" w:hAnsi="Times New Roman"/>
              </w:rPr>
              <w:t xml:space="preserve">In conclusion, although pumpkinseed are not currently considered invasive in the United Kingdom, the pumpkinseed’s status in the United Kingdom is likely to shift to invasive under predicted future conditions (Fobert </w:t>
            </w:r>
            <w:r w:rsidRPr="00B50758">
              <w:rPr>
                <w:rFonts w:ascii="Times New Roman" w:hAnsi="Times New Roman"/>
                <w:i/>
              </w:rPr>
              <w:t>et al</w:t>
            </w:r>
            <w:r w:rsidR="00BD0F8C">
              <w:rPr>
                <w:rFonts w:ascii="Times New Roman" w:hAnsi="Times New Roman"/>
              </w:rPr>
              <w:t>, 2013</w:t>
            </w:r>
            <w:r w:rsidRPr="00B50758">
              <w:rPr>
                <w:rFonts w:ascii="Times New Roman" w:hAnsi="Times New Roman"/>
              </w:rPr>
              <w:t xml:space="preserve">). </w:t>
            </w:r>
          </w:p>
          <w:p w:rsidR="000E258D" w:rsidRDefault="000E258D" w:rsidP="00B50758">
            <w:pPr>
              <w:snapToGrid w:val="0"/>
              <w:jc w:val="both"/>
              <w:rPr>
                <w:rFonts w:ascii="Times New Roman" w:hAnsi="Times New Roman"/>
              </w:rPr>
            </w:pPr>
          </w:p>
          <w:p w:rsidR="00B50758" w:rsidRPr="00B50758" w:rsidRDefault="00B50758" w:rsidP="00B50758">
            <w:pPr>
              <w:snapToGrid w:val="0"/>
              <w:jc w:val="both"/>
              <w:rPr>
                <w:rFonts w:ascii="Times New Roman" w:hAnsi="Times New Roman"/>
              </w:rPr>
            </w:pPr>
            <w:r w:rsidRPr="00B50758">
              <w:rPr>
                <w:rFonts w:ascii="Times New Roman" w:hAnsi="Times New Roman"/>
              </w:rPr>
              <w:t>With increased survival and recruitment under conditions of a warmer climate, and life</w:t>
            </w:r>
            <w:r>
              <w:rPr>
                <w:rFonts w:ascii="Times New Roman" w:hAnsi="Times New Roman"/>
              </w:rPr>
              <w:t xml:space="preserve"> </w:t>
            </w:r>
            <w:r w:rsidRPr="00B50758">
              <w:rPr>
                <w:rFonts w:ascii="Times New Roman" w:hAnsi="Times New Roman"/>
              </w:rPr>
              <w:t xml:space="preserve">history traits that enable colonisation and establishment in novel environments, the pumpkinseed will be able to exploit the increased hydrological variability and the extensive connectivity of canals and water course in southern England to expand its introduced range. Management strategies will be required to mitigate the impacts of pumpkinseed on the native species and ecosystems and should include control and containment initiatives to enhance outflow systems to control fish escapement (Britton </w:t>
            </w:r>
            <w:r w:rsidRPr="00B50758">
              <w:rPr>
                <w:rFonts w:ascii="Times New Roman" w:hAnsi="Times New Roman"/>
                <w:i/>
              </w:rPr>
              <w:t>et al</w:t>
            </w:r>
            <w:r w:rsidRPr="00B50758">
              <w:rPr>
                <w:rFonts w:ascii="Times New Roman" w:hAnsi="Times New Roman"/>
              </w:rPr>
              <w:t>. 2010).</w:t>
            </w:r>
          </w:p>
          <w:p w:rsidR="00B50758" w:rsidRPr="00B50758" w:rsidRDefault="00B50758" w:rsidP="00817EB3">
            <w:pPr>
              <w:jc w:val="both"/>
              <w:rPr>
                <w:rStyle w:val="Refdecomentario"/>
                <w:rFonts w:ascii="Times New Roman" w:hAnsi="Times New Roman"/>
                <w:sz w:val="22"/>
                <w:szCs w:val="22"/>
              </w:rPr>
            </w:pPr>
          </w:p>
          <w:p w:rsidR="00817EB3" w:rsidRPr="00B50758" w:rsidRDefault="00817EB3" w:rsidP="00817EB3">
            <w:pPr>
              <w:jc w:val="both"/>
              <w:rPr>
                <w:rFonts w:ascii="Times New Roman" w:hAnsi="Times New Roman"/>
              </w:rPr>
            </w:pPr>
            <w:r w:rsidRPr="00B50758">
              <w:rPr>
                <w:rFonts w:ascii="Times New Roman" w:hAnsi="Times New Roman"/>
              </w:rPr>
              <w:t xml:space="preserve">Spread of </w:t>
            </w:r>
            <w:r w:rsidRPr="00B50758">
              <w:rPr>
                <w:rFonts w:ascii="Times New Roman" w:hAnsi="Times New Roman"/>
                <w:i/>
              </w:rPr>
              <w:t>L. gibbosus</w:t>
            </w:r>
            <w:r w:rsidRPr="00B50758">
              <w:rPr>
                <w:rFonts w:ascii="Times New Roman" w:hAnsi="Times New Roman"/>
              </w:rPr>
              <w:t xml:space="preserve"> propagules in hydrologically connected waterbodies has been demonstrated and it is likely to increase under climate change scenarios (Fobert </w:t>
            </w:r>
            <w:r w:rsidRPr="00B50758">
              <w:rPr>
                <w:rFonts w:ascii="Times New Roman" w:hAnsi="Times New Roman"/>
                <w:i/>
              </w:rPr>
              <w:t>et al</w:t>
            </w:r>
            <w:r w:rsidRPr="00B50758">
              <w:rPr>
                <w:rFonts w:ascii="Times New Roman" w:hAnsi="Times New Roman"/>
              </w:rPr>
              <w:t>, 2013).</w:t>
            </w:r>
          </w:p>
          <w:p w:rsidR="00817EB3" w:rsidRPr="00B50758" w:rsidRDefault="00817EB3" w:rsidP="00817EB3">
            <w:pPr>
              <w:jc w:val="both"/>
              <w:rPr>
                <w:rFonts w:ascii="Times New Roman" w:hAnsi="Times New Roman"/>
              </w:rPr>
            </w:pPr>
          </w:p>
          <w:p w:rsidR="00407B58" w:rsidRPr="00B50758" w:rsidRDefault="00817EB3" w:rsidP="00817EB3">
            <w:pPr>
              <w:snapToGrid w:val="0"/>
              <w:jc w:val="both"/>
              <w:rPr>
                <w:rFonts w:ascii="Times New Roman" w:hAnsi="Times New Roman"/>
              </w:rPr>
            </w:pPr>
            <w:r w:rsidRPr="00B50758">
              <w:rPr>
                <w:rFonts w:ascii="Times New Roman" w:hAnsi="Times New Roman"/>
              </w:rPr>
              <w:t>All these stages of the invasion process are highly influenced by temperature in ectothermic species.</w:t>
            </w:r>
          </w:p>
          <w:p w:rsidR="00BF3481" w:rsidRPr="00B50758" w:rsidRDefault="00BF3481" w:rsidP="00817EB3">
            <w:pPr>
              <w:snapToGrid w:val="0"/>
              <w:jc w:val="both"/>
              <w:rPr>
                <w:rFonts w:ascii="Times New Roman" w:hAnsi="Times New Roman"/>
              </w:rPr>
            </w:pPr>
          </w:p>
        </w:tc>
      </w:tr>
      <w:tr w:rsidR="00407B58" w:rsidTr="008E5944">
        <w:tc>
          <w:tcPr>
            <w:tcW w:w="14430" w:type="dxa"/>
            <w:gridSpan w:val="5"/>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rPr>
            </w:pPr>
          </w:p>
        </w:tc>
      </w:tr>
      <w:tr w:rsidR="00407B58" w:rsidTr="008E5944">
        <w:tc>
          <w:tcPr>
            <w:tcW w:w="14430" w:type="dxa"/>
            <w:gridSpan w:val="5"/>
            <w:tcBorders>
              <w:top w:val="single" w:sz="4" w:space="0" w:color="000000"/>
              <w:left w:val="single" w:sz="4" w:space="0" w:color="000000"/>
              <w:bottom w:val="single" w:sz="4" w:space="0" w:color="000000"/>
              <w:right w:val="single" w:sz="4" w:space="0" w:color="000000"/>
            </w:tcBorders>
          </w:tcPr>
          <w:p w:rsidR="00407B58" w:rsidRDefault="00407B58">
            <w:pPr>
              <w:snapToGrid w:val="0"/>
              <w:rPr>
                <w:rFonts w:ascii="Times New Roman" w:hAnsi="Times New Roman"/>
                <w:b/>
                <w:sz w:val="28"/>
                <w:szCs w:val="28"/>
              </w:rPr>
            </w:pPr>
            <w:r>
              <w:rPr>
                <w:rFonts w:ascii="Times New Roman" w:hAnsi="Times New Roman"/>
                <w:b/>
                <w:sz w:val="28"/>
                <w:szCs w:val="28"/>
              </w:rPr>
              <w:t>ADDITIONAL QUESTIONS - RESEARCH</w:t>
            </w:r>
          </w:p>
        </w:tc>
      </w:tr>
      <w:tr w:rsidR="00407B58" w:rsidTr="008E5944">
        <w:tc>
          <w:tcPr>
            <w:tcW w:w="5371" w:type="dxa"/>
            <w:tcBorders>
              <w:top w:val="single" w:sz="4" w:space="0" w:color="000000"/>
              <w:left w:val="single" w:sz="4" w:space="0" w:color="000000"/>
              <w:bottom w:val="single" w:sz="4" w:space="0" w:color="000000"/>
            </w:tcBorders>
          </w:tcPr>
          <w:p w:rsidR="00407B58" w:rsidRDefault="00407B58">
            <w:pPr>
              <w:snapToGrid w:val="0"/>
              <w:rPr>
                <w:rFonts w:ascii="Times New Roman" w:hAnsi="Times New Roman"/>
              </w:rPr>
            </w:pPr>
            <w:r>
              <w:rPr>
                <w:rFonts w:ascii="Times New Roman" w:hAnsi="Times New Roman"/>
              </w:rPr>
              <w:t>4.1. If there is any research that would significantly strengthen confidence in the risk assessment please summarise this here.</w:t>
            </w:r>
          </w:p>
          <w:p w:rsidR="00407B58" w:rsidRDefault="00407B58">
            <w:pPr>
              <w:rPr>
                <w:rFonts w:ascii="Times New Roman" w:hAnsi="Times New Roman"/>
              </w:rPr>
            </w:pPr>
          </w:p>
        </w:tc>
        <w:tc>
          <w:tcPr>
            <w:tcW w:w="1580" w:type="dxa"/>
            <w:tcBorders>
              <w:top w:val="single" w:sz="4" w:space="0" w:color="000000"/>
              <w:left w:val="single" w:sz="4" w:space="0" w:color="000000"/>
              <w:bottom w:val="single" w:sz="4" w:space="0" w:color="000000"/>
            </w:tcBorders>
          </w:tcPr>
          <w:p w:rsidR="00407B58" w:rsidRPr="00932171" w:rsidRDefault="00407B58" w:rsidP="007077A9">
            <w:pPr>
              <w:rPr>
                <w:rFonts w:ascii="Times New Roman" w:hAnsi="Times New Roman"/>
              </w:rPr>
            </w:pPr>
            <w:r>
              <w:rPr>
                <w:rFonts w:ascii="Times New Roman" w:hAnsi="Times New Roman"/>
                <w:sz w:val="24"/>
              </w:rPr>
              <w:lastRenderedPageBreak/>
              <w:t>[</w:t>
            </w:r>
            <w:r w:rsidR="009114CC" w:rsidRPr="009114CC">
              <w:rPr>
                <w:rFonts w:ascii="Times New Roman" w:hAnsi="Times New Roman"/>
                <w:lang w:val="en-US"/>
              </w:rPr>
              <w:t xml:space="preserve">The impact to native fauna should be </w:t>
            </w:r>
            <w:r w:rsidR="009114CC" w:rsidRPr="009114CC">
              <w:rPr>
                <w:rFonts w:ascii="Times New Roman" w:hAnsi="Times New Roman"/>
                <w:lang w:val="en-US"/>
              </w:rPr>
              <w:lastRenderedPageBreak/>
              <w:t>further investigated</w:t>
            </w:r>
            <w:r>
              <w:rPr>
                <w:rFonts w:ascii="Times New Roman" w:hAnsi="Times New Roman"/>
                <w:sz w:val="24"/>
              </w:rPr>
              <w:t>]</w:t>
            </w:r>
          </w:p>
        </w:tc>
        <w:tc>
          <w:tcPr>
            <w:tcW w:w="2268" w:type="dxa"/>
            <w:tcBorders>
              <w:top w:val="single" w:sz="4" w:space="0" w:color="000000"/>
              <w:left w:val="single" w:sz="4" w:space="0" w:color="000000"/>
              <w:bottom w:val="single" w:sz="4" w:space="0" w:color="000000"/>
            </w:tcBorders>
          </w:tcPr>
          <w:p w:rsidR="00407B58" w:rsidRDefault="00407B58" w:rsidP="007077A9">
            <w:pPr>
              <w:rPr>
                <w:rFonts w:ascii="Times New Roman" w:hAnsi="Times New Roman"/>
              </w:rPr>
            </w:pPr>
            <w:r>
              <w:rPr>
                <w:rFonts w:ascii="Times New Roman" w:hAnsi="Times New Roman"/>
              </w:rPr>
              <w:lastRenderedPageBreak/>
              <w:t>medium</w:t>
            </w:r>
          </w:p>
          <w:p w:rsidR="00407B58" w:rsidRPr="00932171" w:rsidRDefault="00407B58" w:rsidP="007077A9">
            <w:pPr>
              <w:rPr>
                <w:rFonts w:ascii="Times New Roman" w:hAnsi="Times New Roman"/>
              </w:rPr>
            </w:pPr>
          </w:p>
        </w:tc>
        <w:tc>
          <w:tcPr>
            <w:tcW w:w="5211" w:type="dxa"/>
            <w:gridSpan w:val="2"/>
            <w:tcBorders>
              <w:top w:val="single" w:sz="4" w:space="0" w:color="000000"/>
              <w:left w:val="single" w:sz="4" w:space="0" w:color="000000"/>
              <w:bottom w:val="single" w:sz="4" w:space="0" w:color="000000"/>
              <w:right w:val="single" w:sz="4" w:space="0" w:color="000000"/>
            </w:tcBorders>
          </w:tcPr>
          <w:p w:rsidR="009114CC" w:rsidRDefault="009114CC" w:rsidP="009114CC">
            <w:pPr>
              <w:pStyle w:val="Default"/>
              <w:suppressAutoHyphens/>
              <w:jc w:val="both"/>
              <w:rPr>
                <w:color w:val="auto"/>
                <w:sz w:val="22"/>
                <w:szCs w:val="22"/>
                <w:lang w:val="en-US"/>
              </w:rPr>
            </w:pPr>
            <w:r w:rsidRPr="00D92A8F">
              <w:rPr>
                <w:color w:val="auto"/>
                <w:sz w:val="22"/>
                <w:szCs w:val="22"/>
                <w:lang w:val="en-US"/>
              </w:rPr>
              <w:t xml:space="preserve">Confidence in the risk assessment is high for establishment and further spread of </w:t>
            </w:r>
            <w:r w:rsidRPr="00D92A8F">
              <w:rPr>
                <w:i/>
                <w:color w:val="auto"/>
                <w:sz w:val="22"/>
                <w:szCs w:val="22"/>
                <w:lang w:val="en-US"/>
              </w:rPr>
              <w:t>L. gibbosus</w:t>
            </w:r>
            <w:r w:rsidRPr="00D92A8F">
              <w:rPr>
                <w:color w:val="auto"/>
                <w:sz w:val="22"/>
                <w:szCs w:val="22"/>
                <w:lang w:val="en-US"/>
              </w:rPr>
              <w:t xml:space="preserve">. Further research on the impact of </w:t>
            </w:r>
            <w:r w:rsidRPr="009114CC">
              <w:rPr>
                <w:color w:val="auto"/>
                <w:sz w:val="22"/>
                <w:szCs w:val="22"/>
                <w:lang w:val="en-US"/>
              </w:rPr>
              <w:t>the organism</w:t>
            </w:r>
            <w:r w:rsidRPr="00D92A8F">
              <w:rPr>
                <w:color w:val="auto"/>
                <w:sz w:val="22"/>
                <w:szCs w:val="22"/>
                <w:lang w:val="en-US"/>
              </w:rPr>
              <w:t xml:space="preserve"> within different </w:t>
            </w:r>
            <w:r w:rsidRPr="00D92A8F">
              <w:rPr>
                <w:color w:val="auto"/>
                <w:sz w:val="22"/>
                <w:szCs w:val="22"/>
                <w:lang w:val="en-US"/>
              </w:rPr>
              <w:lastRenderedPageBreak/>
              <w:t xml:space="preserve">countries and environments (lentic and lotic) of their invaded range would be </w:t>
            </w:r>
            <w:r>
              <w:rPr>
                <w:color w:val="auto"/>
                <w:sz w:val="22"/>
                <w:szCs w:val="22"/>
                <w:lang w:val="en-US"/>
              </w:rPr>
              <w:t>recommended</w:t>
            </w:r>
            <w:r w:rsidRPr="00D92A8F">
              <w:rPr>
                <w:color w:val="auto"/>
                <w:sz w:val="22"/>
                <w:szCs w:val="22"/>
                <w:lang w:val="en-US"/>
              </w:rPr>
              <w:t xml:space="preserve">. </w:t>
            </w:r>
          </w:p>
          <w:p w:rsidR="00C73AA1" w:rsidRDefault="00C73AA1" w:rsidP="009114CC">
            <w:pPr>
              <w:pStyle w:val="Default"/>
              <w:suppressAutoHyphens/>
              <w:jc w:val="both"/>
              <w:rPr>
                <w:color w:val="auto"/>
                <w:sz w:val="22"/>
                <w:szCs w:val="22"/>
                <w:lang w:val="en-US"/>
              </w:rPr>
            </w:pPr>
          </w:p>
          <w:p w:rsidR="009114CC" w:rsidRDefault="009114CC" w:rsidP="009114CC">
            <w:pPr>
              <w:pStyle w:val="Default"/>
              <w:suppressAutoHyphens/>
              <w:jc w:val="both"/>
              <w:rPr>
                <w:color w:val="auto"/>
                <w:sz w:val="22"/>
                <w:szCs w:val="22"/>
                <w:lang w:val="en-US"/>
              </w:rPr>
            </w:pPr>
            <w:r w:rsidRPr="00D92A8F">
              <w:rPr>
                <w:color w:val="auto"/>
                <w:sz w:val="22"/>
                <w:szCs w:val="22"/>
                <w:lang w:val="en-US"/>
              </w:rPr>
              <w:t xml:space="preserve">Dietary analysis would reveal the degree of competition with native fish species and likelihood of native species displacement/ depredation by </w:t>
            </w:r>
            <w:r w:rsidRPr="00D92A8F">
              <w:rPr>
                <w:i/>
                <w:color w:val="auto"/>
                <w:sz w:val="22"/>
                <w:szCs w:val="22"/>
                <w:lang w:val="en-US"/>
              </w:rPr>
              <w:t>Lepomis</w:t>
            </w:r>
            <w:r w:rsidRPr="00D92A8F">
              <w:rPr>
                <w:color w:val="auto"/>
                <w:sz w:val="22"/>
                <w:szCs w:val="22"/>
                <w:lang w:val="en-US"/>
              </w:rPr>
              <w:t xml:space="preserve">. </w:t>
            </w:r>
          </w:p>
          <w:p w:rsidR="009114CC" w:rsidRDefault="009114CC" w:rsidP="009114CC">
            <w:pPr>
              <w:pStyle w:val="Default"/>
              <w:suppressAutoHyphens/>
              <w:jc w:val="both"/>
              <w:rPr>
                <w:color w:val="auto"/>
                <w:sz w:val="22"/>
                <w:szCs w:val="22"/>
                <w:lang w:val="en-US"/>
              </w:rPr>
            </w:pPr>
          </w:p>
          <w:p w:rsidR="009114CC" w:rsidRDefault="009114CC" w:rsidP="009114CC">
            <w:pPr>
              <w:pStyle w:val="Default"/>
              <w:suppressAutoHyphens/>
              <w:jc w:val="both"/>
              <w:rPr>
                <w:color w:val="auto"/>
                <w:sz w:val="22"/>
                <w:szCs w:val="22"/>
                <w:lang w:val="en-US"/>
              </w:rPr>
            </w:pPr>
            <w:r w:rsidRPr="00D92A8F">
              <w:rPr>
                <w:color w:val="auto"/>
                <w:sz w:val="22"/>
                <w:szCs w:val="22"/>
                <w:lang w:val="en-US"/>
              </w:rPr>
              <w:t xml:space="preserve">Additionally, species-specific control measures should be identified, where possible and mechanisms of </w:t>
            </w:r>
            <w:r w:rsidRPr="00D92A8F">
              <w:rPr>
                <w:i/>
                <w:color w:val="auto"/>
                <w:sz w:val="22"/>
                <w:szCs w:val="22"/>
                <w:lang w:val="en-US"/>
              </w:rPr>
              <w:t>Lepomis species</w:t>
            </w:r>
            <w:r w:rsidRPr="00D92A8F">
              <w:rPr>
                <w:color w:val="auto"/>
                <w:sz w:val="22"/>
                <w:szCs w:val="22"/>
                <w:lang w:val="en-US"/>
              </w:rPr>
              <w:t xml:space="preserve"> control/ extirpation investigated.</w:t>
            </w:r>
          </w:p>
          <w:p w:rsidR="00C73AA1" w:rsidRDefault="00C73AA1" w:rsidP="009114CC">
            <w:pPr>
              <w:pStyle w:val="Default"/>
              <w:suppressAutoHyphens/>
              <w:jc w:val="both"/>
              <w:rPr>
                <w:color w:val="auto"/>
                <w:sz w:val="22"/>
                <w:szCs w:val="22"/>
                <w:lang w:val="en-US"/>
              </w:rPr>
            </w:pPr>
          </w:p>
          <w:p w:rsidR="00407B58" w:rsidRDefault="00F26DE9" w:rsidP="00F26DE9">
            <w:pPr>
              <w:pStyle w:val="Default"/>
              <w:suppressAutoHyphens/>
              <w:jc w:val="both"/>
            </w:pPr>
            <w:r w:rsidRPr="00F26DE9">
              <w:rPr>
                <w:color w:val="auto"/>
                <w:sz w:val="22"/>
                <w:szCs w:val="22"/>
              </w:rPr>
              <w:t xml:space="preserve">The impact </w:t>
            </w:r>
            <w:r>
              <w:rPr>
                <w:color w:val="auto"/>
                <w:sz w:val="22"/>
                <w:szCs w:val="22"/>
              </w:rPr>
              <w:t xml:space="preserve">(economic and environmental) </w:t>
            </w:r>
            <w:r w:rsidRPr="00F26DE9">
              <w:rPr>
                <w:color w:val="auto"/>
                <w:sz w:val="22"/>
                <w:szCs w:val="22"/>
              </w:rPr>
              <w:t>of </w:t>
            </w:r>
            <w:r w:rsidRPr="00F26DE9">
              <w:rPr>
                <w:i/>
                <w:iCs/>
                <w:color w:val="auto"/>
                <w:sz w:val="22"/>
                <w:szCs w:val="22"/>
                <w:bdr w:val="none" w:sz="0" w:space="0" w:color="auto" w:frame="1"/>
              </w:rPr>
              <w:t>L. gibbosus</w:t>
            </w:r>
            <w:r w:rsidRPr="00F26DE9">
              <w:rPr>
                <w:color w:val="auto"/>
                <w:sz w:val="22"/>
                <w:szCs w:val="22"/>
              </w:rPr>
              <w:t> in Europe remains poorly assessed</w:t>
            </w:r>
            <w:r>
              <w:rPr>
                <w:color w:val="auto"/>
                <w:sz w:val="22"/>
                <w:szCs w:val="22"/>
              </w:rPr>
              <w:t xml:space="preserve">, </w:t>
            </w:r>
          </w:p>
        </w:tc>
      </w:tr>
    </w:tbl>
    <w:p w:rsidR="00407B58" w:rsidRDefault="00407B58"/>
    <w:p w:rsidR="00407B58" w:rsidRDefault="00407B58">
      <w:pPr>
        <w:rPr>
          <w:rFonts w:ascii="Times New Roman" w:hAnsi="Times New Roman"/>
          <w:b/>
          <w:sz w:val="32"/>
          <w:szCs w:val="40"/>
        </w:rPr>
      </w:pPr>
    </w:p>
    <w:p w:rsidR="00407B58" w:rsidRPr="004E06E9" w:rsidRDefault="00407B58">
      <w:pPr>
        <w:pageBreakBefore/>
        <w:rPr>
          <w:rFonts w:ascii="Times New Roman" w:hAnsi="Times New Roman"/>
          <w:b/>
          <w:sz w:val="32"/>
          <w:szCs w:val="40"/>
          <w:lang w:val="es-ES"/>
        </w:rPr>
      </w:pPr>
      <w:r w:rsidRPr="004E06E9">
        <w:rPr>
          <w:rFonts w:ascii="Times New Roman" w:hAnsi="Times New Roman"/>
          <w:b/>
          <w:sz w:val="32"/>
          <w:szCs w:val="40"/>
          <w:lang w:val="es-ES"/>
        </w:rPr>
        <w:lastRenderedPageBreak/>
        <w:t>REFERENCES:</w:t>
      </w:r>
    </w:p>
    <w:p w:rsidR="00407B58" w:rsidRPr="004E06E9" w:rsidRDefault="00407B58">
      <w:pPr>
        <w:rPr>
          <w:rFonts w:ascii="Times New Roman" w:hAnsi="Times New Roman"/>
          <w:b/>
          <w:sz w:val="32"/>
          <w:szCs w:val="40"/>
          <w:lang w:val="es-ES"/>
        </w:rPr>
      </w:pPr>
    </w:p>
    <w:p w:rsidR="000928B4" w:rsidRPr="00D92A8F" w:rsidRDefault="000928B4" w:rsidP="000928B4">
      <w:pPr>
        <w:jc w:val="both"/>
        <w:rPr>
          <w:rFonts w:ascii="Times New Roman" w:hAnsi="Times New Roman"/>
          <w:lang w:val="en-US"/>
        </w:rPr>
      </w:pPr>
      <w:r w:rsidRPr="00D92A8F">
        <w:rPr>
          <w:rFonts w:ascii="Times New Roman" w:hAnsi="Times New Roman"/>
          <w:lang w:val="pt-PT"/>
        </w:rPr>
        <w:t xml:space="preserve">Almeida, D., Ribeiro, F., Leunda, P. M., Vilizzi, L. and Copp., G. H. (2013). </w:t>
      </w:r>
      <w:r w:rsidRPr="00D92A8F">
        <w:rPr>
          <w:rFonts w:ascii="Times New Roman" w:hAnsi="Times New Roman"/>
          <w:lang w:val="en-US"/>
        </w:rPr>
        <w:t xml:space="preserve">Effectiveness of FISK, an Invasiveness Screening Tool for Non-Native Freshwater Fishes, to Perform Risk Identification Assessments in the Iberian Peninsula. </w:t>
      </w:r>
      <w:r w:rsidRPr="00B34FBF">
        <w:rPr>
          <w:rFonts w:ascii="Times New Roman" w:hAnsi="Times New Roman"/>
          <w:i/>
          <w:lang w:val="en-US"/>
        </w:rPr>
        <w:t>Risk Analysis</w:t>
      </w:r>
      <w:r w:rsidRPr="00D92A8F">
        <w:rPr>
          <w:rFonts w:ascii="Times New Roman" w:hAnsi="Times New Roman"/>
          <w:lang w:val="en-US"/>
        </w:rPr>
        <w:t>. 33, 1404-1413</w:t>
      </w:r>
      <w:r w:rsidR="00BF3481">
        <w:rPr>
          <w:rFonts w:ascii="Times New Roman" w:hAnsi="Times New Roman"/>
          <w:lang w:val="en-US"/>
        </w:rPr>
        <w:t>.</w:t>
      </w:r>
    </w:p>
    <w:p w:rsidR="000928B4" w:rsidRPr="00D92A8F" w:rsidRDefault="000928B4" w:rsidP="000928B4">
      <w:pPr>
        <w:jc w:val="both"/>
        <w:rPr>
          <w:rFonts w:ascii="Times New Roman" w:hAnsi="Times New Roman"/>
          <w:lang w:val="en-US"/>
        </w:rPr>
      </w:pPr>
    </w:p>
    <w:p w:rsidR="000928B4" w:rsidRDefault="000928B4" w:rsidP="000928B4">
      <w:pPr>
        <w:jc w:val="both"/>
        <w:rPr>
          <w:rFonts w:ascii="Times New Roman" w:hAnsi="Times New Roman"/>
          <w:lang w:val="pt-PT"/>
        </w:rPr>
      </w:pPr>
      <w:r w:rsidRPr="00D92A8F">
        <w:rPr>
          <w:rFonts w:ascii="Times New Roman" w:hAnsi="Times New Roman"/>
          <w:lang w:val="pt-PT"/>
        </w:rPr>
        <w:t>Almeida D, Merino Aguirre</w:t>
      </w:r>
      <w:r w:rsidR="00F6229A">
        <w:rPr>
          <w:rFonts w:ascii="Times New Roman" w:hAnsi="Times New Roman"/>
          <w:lang w:val="pt-PT"/>
        </w:rPr>
        <w:t xml:space="preserve">, </w:t>
      </w:r>
      <w:r w:rsidR="00F6229A" w:rsidRPr="00D92A8F">
        <w:rPr>
          <w:rFonts w:ascii="Times New Roman" w:hAnsi="Times New Roman"/>
          <w:lang w:val="pt-PT"/>
        </w:rPr>
        <w:t>R</w:t>
      </w:r>
      <w:r w:rsidR="00F6229A">
        <w:rPr>
          <w:rFonts w:ascii="Times New Roman" w:hAnsi="Times New Roman"/>
          <w:lang w:val="pt-PT"/>
        </w:rPr>
        <w:t>.</w:t>
      </w:r>
      <w:r w:rsidRPr="00D92A8F">
        <w:rPr>
          <w:rFonts w:ascii="Times New Roman" w:hAnsi="Times New Roman"/>
          <w:lang w:val="pt-PT"/>
        </w:rPr>
        <w:t xml:space="preserve">, Vilizzi </w:t>
      </w:r>
      <w:r w:rsidR="00F6229A">
        <w:rPr>
          <w:rFonts w:ascii="Times New Roman" w:hAnsi="Times New Roman"/>
          <w:lang w:val="pt-PT"/>
        </w:rPr>
        <w:t xml:space="preserve">L. </w:t>
      </w:r>
      <w:r w:rsidRPr="00D92A8F">
        <w:rPr>
          <w:rFonts w:ascii="Times New Roman" w:hAnsi="Times New Roman"/>
          <w:lang w:val="pt-PT"/>
        </w:rPr>
        <w:t>and Copp</w:t>
      </w:r>
      <w:r w:rsidR="00F6229A">
        <w:rPr>
          <w:rFonts w:ascii="Times New Roman" w:hAnsi="Times New Roman"/>
          <w:lang w:val="pt-PT"/>
        </w:rPr>
        <w:t xml:space="preserve"> </w:t>
      </w:r>
      <w:r w:rsidR="00F6229A" w:rsidRPr="00D92A8F">
        <w:rPr>
          <w:rFonts w:ascii="Times New Roman" w:hAnsi="Times New Roman"/>
          <w:lang w:val="pt-PT"/>
        </w:rPr>
        <w:t>G</w:t>
      </w:r>
      <w:r w:rsidR="00F6229A">
        <w:rPr>
          <w:rFonts w:ascii="Times New Roman" w:hAnsi="Times New Roman"/>
          <w:lang w:val="pt-PT"/>
        </w:rPr>
        <w:t>.</w:t>
      </w:r>
      <w:r w:rsidR="00F6229A" w:rsidRPr="00D92A8F">
        <w:rPr>
          <w:rFonts w:ascii="Times New Roman" w:hAnsi="Times New Roman"/>
          <w:lang w:val="pt-PT"/>
        </w:rPr>
        <w:t>H</w:t>
      </w:r>
      <w:r w:rsidR="00F6229A">
        <w:rPr>
          <w:rFonts w:ascii="Times New Roman" w:hAnsi="Times New Roman"/>
          <w:lang w:val="pt-PT"/>
        </w:rPr>
        <w:t>.</w:t>
      </w:r>
      <w:r w:rsidRPr="00D92A8F">
        <w:rPr>
          <w:rFonts w:ascii="Times New Roman" w:hAnsi="Times New Roman"/>
          <w:lang w:val="pt-PT"/>
        </w:rPr>
        <w:t xml:space="preserve"> (2014)</w:t>
      </w:r>
      <w:r w:rsidR="00F6229A">
        <w:rPr>
          <w:rFonts w:ascii="Times New Roman" w:hAnsi="Times New Roman"/>
          <w:lang w:val="pt-PT"/>
        </w:rPr>
        <w:t>.</w:t>
      </w:r>
      <w:r w:rsidRPr="00D92A8F">
        <w:rPr>
          <w:rFonts w:ascii="Times New Roman" w:hAnsi="Times New Roman"/>
          <w:lang w:val="pt-PT"/>
        </w:rPr>
        <w:t xml:space="preserve"> Interspecific Aggressive Behaviour of Invasive Pumpkinseed Lepomis gibbosus in Iberian Fresh Waters. </w:t>
      </w:r>
      <w:r w:rsidRPr="00B34FBF">
        <w:rPr>
          <w:rFonts w:ascii="Times New Roman" w:hAnsi="Times New Roman"/>
          <w:i/>
          <w:lang w:val="pt-PT"/>
        </w:rPr>
        <w:t>PLOS ONE</w:t>
      </w:r>
      <w:r w:rsidRPr="00D92A8F">
        <w:rPr>
          <w:rFonts w:ascii="Times New Roman" w:hAnsi="Times New Roman"/>
          <w:lang w:val="pt-PT"/>
        </w:rPr>
        <w:t xml:space="preserve"> 9(2): e88038. doi: 10.1371/journal.pone.0088038</w:t>
      </w:r>
      <w:r w:rsidR="004E06E9">
        <w:rPr>
          <w:rFonts w:ascii="Times New Roman" w:hAnsi="Times New Roman"/>
          <w:lang w:val="pt-PT"/>
        </w:rPr>
        <w:t>.</w:t>
      </w:r>
    </w:p>
    <w:p w:rsidR="004E06E9" w:rsidRDefault="004E06E9" w:rsidP="000928B4">
      <w:pPr>
        <w:jc w:val="both"/>
        <w:rPr>
          <w:rFonts w:ascii="Times New Roman" w:hAnsi="Times New Roman"/>
          <w:lang w:val="pt-PT"/>
        </w:rPr>
      </w:pPr>
    </w:p>
    <w:p w:rsidR="004E06E9" w:rsidRPr="00D92A8F" w:rsidRDefault="004E06E9" w:rsidP="004E06E9">
      <w:pPr>
        <w:jc w:val="both"/>
        <w:rPr>
          <w:rFonts w:ascii="Times New Roman" w:hAnsi="Times New Roman"/>
        </w:rPr>
      </w:pPr>
      <w:r w:rsidRPr="00D92A8F">
        <w:rPr>
          <w:rFonts w:ascii="Times New Roman" w:hAnsi="Times New Roman"/>
          <w:lang w:val="es-ES"/>
        </w:rPr>
        <w:t xml:space="preserve">Angeler D. G., Álvarez-Cobelas M, Sánchez-Carrillo S. and Rodrigo, M.A. </w:t>
      </w:r>
      <w:r w:rsidRPr="00D92A8F">
        <w:rPr>
          <w:rFonts w:ascii="Times New Roman" w:hAnsi="Times New Roman"/>
          <w:i/>
          <w:lang w:val="es-ES"/>
        </w:rPr>
        <w:t>et al</w:t>
      </w:r>
      <w:r w:rsidRPr="00D92A8F">
        <w:rPr>
          <w:rFonts w:ascii="Times New Roman" w:hAnsi="Times New Roman"/>
          <w:lang w:val="es-ES"/>
        </w:rPr>
        <w:t xml:space="preserve">. </w:t>
      </w:r>
      <w:r w:rsidRPr="00D92A8F">
        <w:rPr>
          <w:rFonts w:ascii="Times New Roman" w:hAnsi="Times New Roman"/>
        </w:rPr>
        <w:t xml:space="preserve">(2002). Assessment of exotic fish impacts on water quality and zooplankton in a degraded semi-arid floodplain wetland. </w:t>
      </w:r>
      <w:r w:rsidRPr="00D92A8F">
        <w:rPr>
          <w:rFonts w:ascii="Times New Roman" w:hAnsi="Times New Roman"/>
          <w:i/>
          <w:lang w:val="en-US"/>
        </w:rPr>
        <w:t>Aquatic sciences</w:t>
      </w:r>
      <w:r w:rsidRPr="00D92A8F">
        <w:rPr>
          <w:rFonts w:ascii="Times New Roman" w:hAnsi="Times New Roman"/>
          <w:shd w:val="clear" w:color="auto" w:fill="FFFFFF"/>
        </w:rPr>
        <w:t xml:space="preserve"> </w:t>
      </w:r>
      <w:r w:rsidRPr="00D92A8F">
        <w:rPr>
          <w:rFonts w:ascii="Times New Roman" w:hAnsi="Times New Roman"/>
        </w:rPr>
        <w:t>64:76–86</w:t>
      </w:r>
      <w:r>
        <w:rPr>
          <w:rFonts w:ascii="Times New Roman" w:hAnsi="Times New Roman"/>
        </w:rPr>
        <w:t>.</w:t>
      </w:r>
    </w:p>
    <w:p w:rsidR="00F6229A" w:rsidRDefault="00F6229A" w:rsidP="007F4DDA">
      <w:pPr>
        <w:rPr>
          <w:rFonts w:ascii="Times New Roman" w:hAnsi="Times New Roman"/>
          <w:color w:val="5A524E"/>
          <w:shd w:val="clear" w:color="auto" w:fill="FFFFFF"/>
        </w:rPr>
      </w:pPr>
    </w:p>
    <w:p w:rsidR="007F4DDA" w:rsidRDefault="007F4DDA" w:rsidP="007F4DDA">
      <w:pPr>
        <w:rPr>
          <w:rFonts w:ascii="Times New Roman" w:hAnsi="Times New Roman"/>
        </w:rPr>
      </w:pPr>
      <w:r w:rsidRPr="006B044D">
        <w:rPr>
          <w:rFonts w:ascii="Times New Roman" w:hAnsi="Times New Roman"/>
          <w:shd w:val="clear" w:color="auto" w:fill="FFFFFF"/>
        </w:rPr>
        <w:t xml:space="preserve">Anseeuw D., Branquart E., Lieffrig F., Micha J.C., Parkinson D., Verreycken H.  2011. Invasive species in Belgium. </w:t>
      </w:r>
      <w:r w:rsidRPr="006B044D">
        <w:rPr>
          <w:rStyle w:val="scientificname"/>
          <w:rFonts w:ascii="Times New Roman" w:hAnsi="Times New Roman"/>
          <w:b/>
          <w:bCs/>
          <w:i/>
          <w:iCs/>
        </w:rPr>
        <w:t>Lepomis gibbosus</w:t>
      </w:r>
      <w:r w:rsidRPr="006B044D">
        <w:rPr>
          <w:rFonts w:ascii="Times New Roman" w:hAnsi="Times New Roman"/>
        </w:rPr>
        <w:t xml:space="preserve"> – Pumpkinseed. </w:t>
      </w:r>
      <w:hyperlink r:id="rId35" w:history="1">
        <w:r w:rsidRPr="006B044D">
          <w:rPr>
            <w:rStyle w:val="Hipervnculo"/>
            <w:rFonts w:ascii="Times New Roman" w:hAnsi="Times New Roman"/>
            <w:color w:val="auto"/>
            <w:u w:val="none"/>
          </w:rPr>
          <w:t>http://ias.biodiversity.be/species/show/3</w:t>
        </w:r>
      </w:hyperlink>
      <w:r w:rsidRPr="006B044D">
        <w:rPr>
          <w:rFonts w:ascii="Times New Roman" w:hAnsi="Times New Roman"/>
        </w:rPr>
        <w:t xml:space="preserve"> (</w:t>
      </w:r>
      <w:r w:rsidRPr="00F6229A">
        <w:rPr>
          <w:rFonts w:ascii="Times New Roman" w:hAnsi="Times New Roman"/>
        </w:rPr>
        <w:t>accessed: 08.01.2018)</w:t>
      </w:r>
      <w:r w:rsidR="00F6229A">
        <w:rPr>
          <w:rFonts w:ascii="Times New Roman" w:hAnsi="Times New Roman"/>
        </w:rPr>
        <w:t>.</w:t>
      </w:r>
      <w:r w:rsidRPr="00F6229A">
        <w:rPr>
          <w:rFonts w:ascii="Times New Roman" w:hAnsi="Times New Roman"/>
        </w:rPr>
        <w:tab/>
      </w:r>
    </w:p>
    <w:p w:rsidR="009A0513" w:rsidRDefault="009A0513" w:rsidP="007F4DDA">
      <w:pPr>
        <w:rPr>
          <w:rFonts w:ascii="Times New Roman" w:hAnsi="Times New Roman"/>
        </w:rPr>
      </w:pPr>
    </w:p>
    <w:p w:rsidR="009A0513" w:rsidRDefault="009A0513" w:rsidP="009A0513">
      <w:pPr>
        <w:jc w:val="both"/>
        <w:rPr>
          <w:rFonts w:ascii="Times New Roman" w:hAnsi="Times New Roman"/>
          <w:lang w:val="fr-FR"/>
        </w:rPr>
      </w:pPr>
      <w:r w:rsidRPr="00D92A8F">
        <w:rPr>
          <w:rFonts w:ascii="Times New Roman" w:hAnsi="Times New Roman"/>
        </w:rPr>
        <w:t xml:space="preserve">Bosman W. (2003).  Het  Rauwven,  een  “exotisch”  ven  in  het beekdal van de Aa. </w:t>
      </w:r>
      <w:r w:rsidRPr="00D92A8F">
        <w:rPr>
          <w:rFonts w:ascii="Times New Roman" w:hAnsi="Times New Roman"/>
          <w:lang w:val="fr-FR"/>
        </w:rPr>
        <w:t>Ravon 15:33–36</w:t>
      </w:r>
      <w:r>
        <w:rPr>
          <w:rFonts w:ascii="Times New Roman" w:hAnsi="Times New Roman"/>
          <w:lang w:val="fr-FR"/>
        </w:rPr>
        <w:t>.</w:t>
      </w:r>
    </w:p>
    <w:p w:rsidR="009A0513" w:rsidRDefault="009A0513" w:rsidP="009A0513">
      <w:pPr>
        <w:jc w:val="both"/>
        <w:rPr>
          <w:rFonts w:ascii="Times New Roman" w:hAnsi="Times New Roman"/>
          <w:lang w:val="fr-FR"/>
        </w:rPr>
      </w:pPr>
    </w:p>
    <w:p w:rsidR="009A0513" w:rsidRDefault="009A0513" w:rsidP="009A0513">
      <w:pPr>
        <w:jc w:val="both"/>
        <w:rPr>
          <w:rFonts w:ascii="Times New Roman" w:hAnsi="Times New Roman"/>
          <w:lang w:val="pt-PT"/>
        </w:rPr>
      </w:pPr>
      <w:r w:rsidRPr="00D92A8F">
        <w:rPr>
          <w:rFonts w:ascii="Times New Roman" w:hAnsi="Times New Roman"/>
          <w:lang w:val="pt-PT"/>
        </w:rPr>
        <w:t xml:space="preserve">Bramard M, Demers A, Trouilhe MC, Bachelier E, Dumas JC. </w:t>
      </w:r>
      <w:r w:rsidRPr="00D92A8F">
        <w:rPr>
          <w:rFonts w:ascii="Times New Roman" w:hAnsi="Times New Roman"/>
          <w:i/>
          <w:lang w:val="pt-PT"/>
        </w:rPr>
        <w:t>et al</w:t>
      </w:r>
      <w:r w:rsidRPr="00D92A8F">
        <w:rPr>
          <w:rFonts w:ascii="Times New Roman" w:hAnsi="Times New Roman"/>
          <w:lang w:val="pt-PT"/>
        </w:rPr>
        <w:t xml:space="preserve">. (2006) Distribution of indigenous and non-indigenous crayfish populations in the Poitou-Charentes region (France): evolution over the past 25 years. </w:t>
      </w:r>
      <w:r w:rsidRPr="00D92A8F">
        <w:rPr>
          <w:rFonts w:ascii="Times New Roman" w:hAnsi="Times New Roman"/>
          <w:i/>
          <w:lang w:val="pt-PT"/>
        </w:rPr>
        <w:t>B Fr Pêche Piscic</w:t>
      </w:r>
      <w:r w:rsidRPr="00D92A8F">
        <w:rPr>
          <w:rFonts w:ascii="Times New Roman" w:hAnsi="Times New Roman"/>
          <w:lang w:val="pt-PT"/>
        </w:rPr>
        <w:t xml:space="preserve"> 380–381: 857–866</w:t>
      </w:r>
      <w:r>
        <w:rPr>
          <w:rFonts w:ascii="Times New Roman" w:hAnsi="Times New Roman"/>
          <w:lang w:val="pt-PT"/>
        </w:rPr>
        <w:t>.</w:t>
      </w:r>
    </w:p>
    <w:p w:rsidR="006B044D" w:rsidRDefault="006B044D" w:rsidP="009A0513">
      <w:pPr>
        <w:jc w:val="both"/>
        <w:rPr>
          <w:rFonts w:ascii="Times New Roman" w:hAnsi="Times New Roman"/>
          <w:lang w:val="pt-PT"/>
        </w:rPr>
      </w:pPr>
    </w:p>
    <w:p w:rsidR="006B044D" w:rsidRPr="00D92A8F" w:rsidRDefault="006B044D" w:rsidP="006B044D">
      <w:pPr>
        <w:jc w:val="both"/>
        <w:rPr>
          <w:rFonts w:ascii="Times New Roman" w:hAnsi="Times New Roman"/>
        </w:rPr>
      </w:pPr>
      <w:r w:rsidRPr="00D92A8F">
        <w:rPr>
          <w:rFonts w:ascii="Times New Roman" w:hAnsi="Times New Roman"/>
        </w:rPr>
        <w:t xml:space="preserve">Britton JR, Cucherousset J, Davies GD </w:t>
      </w:r>
      <w:r w:rsidRPr="00D92A8F">
        <w:rPr>
          <w:rFonts w:ascii="Times New Roman" w:hAnsi="Times New Roman"/>
          <w:i/>
        </w:rPr>
        <w:t>et al</w:t>
      </w:r>
      <w:r w:rsidRPr="00D92A8F">
        <w:rPr>
          <w:rFonts w:ascii="Times New Roman" w:hAnsi="Times New Roman"/>
        </w:rPr>
        <w:t xml:space="preserve"> (2010) Non-native fishes and climate change: predicting species responses to warming temperatures in a temperate region</w:t>
      </w:r>
      <w:r w:rsidRPr="00D92A8F">
        <w:rPr>
          <w:rFonts w:ascii="Times New Roman" w:hAnsi="Times New Roman"/>
          <w:i/>
        </w:rPr>
        <w:t>. Freshwater Biology</w:t>
      </w:r>
      <w:r w:rsidRPr="00D92A8F">
        <w:rPr>
          <w:rFonts w:ascii="Times New Roman" w:hAnsi="Times New Roman"/>
        </w:rPr>
        <w:t xml:space="preserve"> 55:1130–1141</w:t>
      </w:r>
      <w:r w:rsidR="00BF3481">
        <w:rPr>
          <w:rFonts w:ascii="Times New Roman" w:hAnsi="Times New Roman"/>
        </w:rPr>
        <w:t>.</w:t>
      </w:r>
    </w:p>
    <w:p w:rsidR="001923B4" w:rsidRDefault="001923B4" w:rsidP="007F4DDA">
      <w:pPr>
        <w:rPr>
          <w:rFonts w:ascii="Times New Roman" w:hAnsi="Times New Roman"/>
        </w:rPr>
      </w:pPr>
    </w:p>
    <w:p w:rsidR="001923B4" w:rsidRDefault="001923B4" w:rsidP="001923B4">
      <w:pPr>
        <w:jc w:val="both"/>
        <w:rPr>
          <w:rFonts w:ascii="Times New Roman" w:hAnsi="Times New Roman"/>
        </w:rPr>
      </w:pPr>
      <w:r w:rsidRPr="00D92A8F">
        <w:rPr>
          <w:rFonts w:ascii="Times New Roman" w:hAnsi="Times New Roman"/>
        </w:rPr>
        <w:t>CABI (201</w:t>
      </w:r>
      <w:r w:rsidR="00ED2C87">
        <w:rPr>
          <w:rFonts w:ascii="Times New Roman" w:hAnsi="Times New Roman"/>
        </w:rPr>
        <w:t>8</w:t>
      </w:r>
      <w:r w:rsidRPr="00D92A8F">
        <w:rPr>
          <w:rFonts w:ascii="Times New Roman" w:hAnsi="Times New Roman"/>
        </w:rPr>
        <w:t xml:space="preserve">) </w:t>
      </w:r>
      <w:r w:rsidRPr="00D92A8F">
        <w:rPr>
          <w:rFonts w:ascii="Times New Roman" w:hAnsi="Times New Roman"/>
          <w:i/>
        </w:rPr>
        <w:t>Lepomis gibbosus</w:t>
      </w:r>
      <w:r w:rsidRPr="00D92A8F">
        <w:rPr>
          <w:rFonts w:ascii="Times New Roman" w:hAnsi="Times New Roman"/>
        </w:rPr>
        <w:t xml:space="preserve">. Invasive Species Compendium. </w:t>
      </w:r>
      <w:r w:rsidR="00ED2C87" w:rsidRPr="00ED2C87">
        <w:rPr>
          <w:rFonts w:ascii="Times New Roman" w:hAnsi="Times New Roman"/>
        </w:rPr>
        <w:t>https://www.cabi.org/isc/datasheet/77080</w:t>
      </w:r>
      <w:r w:rsidR="00BF3481">
        <w:rPr>
          <w:rFonts w:ascii="Times New Roman" w:hAnsi="Times New Roman"/>
        </w:rPr>
        <w:t>.</w:t>
      </w:r>
    </w:p>
    <w:p w:rsidR="009A0513" w:rsidRDefault="009A0513" w:rsidP="001923B4">
      <w:pPr>
        <w:jc w:val="both"/>
        <w:rPr>
          <w:rFonts w:ascii="Times New Roman" w:hAnsi="Times New Roman"/>
        </w:rPr>
      </w:pPr>
    </w:p>
    <w:p w:rsidR="009A0513" w:rsidRDefault="009A0513" w:rsidP="001923B4">
      <w:pPr>
        <w:jc w:val="both"/>
        <w:rPr>
          <w:rFonts w:ascii="Times New Roman" w:hAnsi="Times New Roman"/>
        </w:rPr>
      </w:pPr>
      <w:r w:rsidRPr="00D92A8F">
        <w:rPr>
          <w:rFonts w:ascii="Times New Roman" w:hAnsi="Times New Roman"/>
        </w:rPr>
        <w:t>Casal</w:t>
      </w:r>
      <w:r w:rsidR="00B34FBF">
        <w:rPr>
          <w:rFonts w:ascii="Times New Roman" w:hAnsi="Times New Roman"/>
        </w:rPr>
        <w:t xml:space="preserve">, </w:t>
      </w:r>
      <w:r w:rsidRPr="00D92A8F">
        <w:rPr>
          <w:rFonts w:ascii="Times New Roman" w:hAnsi="Times New Roman"/>
        </w:rPr>
        <w:t xml:space="preserve">CMV (2006) Global documentation of fish introductions: the growing crisis and recommendations for action. </w:t>
      </w:r>
      <w:r w:rsidRPr="00D92A8F">
        <w:rPr>
          <w:rFonts w:ascii="Times New Roman" w:hAnsi="Times New Roman"/>
          <w:i/>
        </w:rPr>
        <w:t>Biological Invasions</w:t>
      </w:r>
      <w:r w:rsidRPr="00D92A8F">
        <w:rPr>
          <w:rFonts w:ascii="Times New Roman" w:hAnsi="Times New Roman"/>
        </w:rPr>
        <w:t xml:space="preserve"> 8:3–11</w:t>
      </w:r>
      <w:r>
        <w:rPr>
          <w:rFonts w:ascii="Times New Roman" w:hAnsi="Times New Roman"/>
        </w:rPr>
        <w:t>.</w:t>
      </w:r>
    </w:p>
    <w:p w:rsidR="001E224F" w:rsidRDefault="001E224F" w:rsidP="001923B4">
      <w:pPr>
        <w:jc w:val="both"/>
        <w:rPr>
          <w:rFonts w:ascii="Times New Roman" w:hAnsi="Times New Roman"/>
        </w:rPr>
      </w:pPr>
    </w:p>
    <w:p w:rsidR="001E224F" w:rsidRPr="00D92A8F" w:rsidRDefault="006F65B0" w:rsidP="001923B4">
      <w:pPr>
        <w:jc w:val="both"/>
        <w:rPr>
          <w:rFonts w:ascii="Times New Roman" w:hAnsi="Times New Roman"/>
        </w:rPr>
      </w:pPr>
      <w:hyperlink r:id="rId36" w:history="1">
        <w:r w:rsidR="001E224F" w:rsidRPr="001E224F">
          <w:rPr>
            <w:rFonts w:ascii="Times New Roman" w:hAnsi="Times New Roman"/>
          </w:rPr>
          <w:t xml:space="preserve">Chiba K; Taki Y; Sakai K; Oozeki Y, 1989. Present status of aquatic organisms introduced into Japan. In: Exotic aquatic organisms in Asia. Proceedings of the Workshop on Introduction of Exotic Aquatic Organisms in Asia. Special Publication of the </w:t>
        </w:r>
        <w:r w:rsidR="001E224F" w:rsidRPr="001E224F">
          <w:rPr>
            <w:rFonts w:ascii="Times New Roman" w:hAnsi="Times New Roman"/>
            <w:i/>
          </w:rPr>
          <w:t>Asian Fisheries Society</w:t>
        </w:r>
        <w:r w:rsidR="001E224F" w:rsidRPr="001E224F">
          <w:rPr>
            <w:rFonts w:ascii="Times New Roman" w:hAnsi="Times New Roman"/>
          </w:rPr>
          <w:t xml:space="preserve"> 3 [ed. by Silva SSDe].</w:t>
        </w:r>
      </w:hyperlink>
    </w:p>
    <w:p w:rsidR="001923B4" w:rsidRDefault="001923B4" w:rsidP="007F4DDA">
      <w:pPr>
        <w:rPr>
          <w:rFonts w:ascii="Times New Roman" w:hAnsi="Times New Roman"/>
        </w:rPr>
      </w:pPr>
    </w:p>
    <w:p w:rsidR="00EE6E0B" w:rsidRPr="006B044D" w:rsidRDefault="006F65B0" w:rsidP="00EE6E0B">
      <w:pPr>
        <w:rPr>
          <w:rFonts w:ascii="Times New Roman" w:hAnsi="Times New Roman"/>
        </w:rPr>
      </w:pPr>
      <w:hyperlink r:id="rId37" w:history="1">
        <w:r w:rsidR="00EE6E0B" w:rsidRPr="006B044D">
          <w:rPr>
            <w:rStyle w:val="Hipervnculo"/>
            <w:rFonts w:ascii="Times New Roman" w:hAnsi="Times New Roman"/>
            <w:color w:val="000000"/>
            <w:u w:val="none"/>
            <w:bdr w:val="none" w:sz="0" w:space="0" w:color="auto" w:frame="1"/>
          </w:rPr>
          <w:t xml:space="preserve">Copp GH; Cellot B, (1988). Drift of embryonic and larval fishes, especially </w:t>
        </w:r>
        <w:r w:rsidR="00B34FBF">
          <w:rPr>
            <w:rStyle w:val="Hipervnculo"/>
            <w:rFonts w:ascii="Times New Roman" w:hAnsi="Times New Roman"/>
            <w:i/>
            <w:color w:val="000000"/>
            <w:u w:val="none"/>
            <w:bdr w:val="none" w:sz="0" w:space="0" w:color="auto" w:frame="1"/>
          </w:rPr>
          <w:t>L</w:t>
        </w:r>
        <w:r w:rsidR="00EE6E0B" w:rsidRPr="006B044D">
          <w:rPr>
            <w:rStyle w:val="Hipervnculo"/>
            <w:rFonts w:ascii="Times New Roman" w:hAnsi="Times New Roman"/>
            <w:i/>
            <w:color w:val="000000"/>
            <w:u w:val="none"/>
            <w:bdr w:val="none" w:sz="0" w:space="0" w:color="auto" w:frame="1"/>
          </w:rPr>
          <w:t>epomis gibbosus</w:t>
        </w:r>
        <w:r w:rsidR="00EE6E0B" w:rsidRPr="006B044D">
          <w:rPr>
            <w:rStyle w:val="Hipervnculo"/>
            <w:rFonts w:ascii="Times New Roman" w:hAnsi="Times New Roman"/>
            <w:color w:val="000000"/>
            <w:u w:val="none"/>
            <w:bdr w:val="none" w:sz="0" w:space="0" w:color="auto" w:frame="1"/>
          </w:rPr>
          <w:t xml:space="preserve"> (L.) in the upper Rhône river. </w:t>
        </w:r>
        <w:r w:rsidR="00EE6E0B" w:rsidRPr="006B044D">
          <w:rPr>
            <w:rStyle w:val="Hipervnculo"/>
            <w:rFonts w:ascii="Times New Roman" w:hAnsi="Times New Roman"/>
            <w:i/>
            <w:color w:val="000000"/>
            <w:u w:val="none"/>
            <w:bdr w:val="none" w:sz="0" w:space="0" w:color="auto" w:frame="1"/>
          </w:rPr>
          <w:t>J. Freshwat. Ecol</w:t>
        </w:r>
        <w:r w:rsidR="00EE6E0B" w:rsidRPr="006B044D">
          <w:rPr>
            <w:rStyle w:val="Hipervnculo"/>
            <w:rFonts w:ascii="Times New Roman" w:hAnsi="Times New Roman"/>
            <w:color w:val="000000"/>
            <w:u w:val="none"/>
            <w:bdr w:val="none" w:sz="0" w:space="0" w:color="auto" w:frame="1"/>
          </w:rPr>
          <w:t>, 4:419-423.</w:t>
        </w:r>
      </w:hyperlink>
    </w:p>
    <w:p w:rsidR="00EE6E0B" w:rsidRPr="00F6229A" w:rsidRDefault="00EE6E0B" w:rsidP="007F4DDA">
      <w:pPr>
        <w:rPr>
          <w:rFonts w:ascii="Times New Roman" w:hAnsi="Times New Roman"/>
        </w:rPr>
      </w:pPr>
    </w:p>
    <w:p w:rsidR="007F4DDA" w:rsidRDefault="007F4DDA" w:rsidP="007F4DDA">
      <w:pPr>
        <w:rPr>
          <w:rFonts w:ascii="Times New Roman" w:hAnsi="Times New Roman"/>
        </w:rPr>
      </w:pPr>
      <w:r w:rsidRPr="007F4DDA">
        <w:rPr>
          <w:rFonts w:ascii="Times New Roman" w:hAnsi="Times New Roman"/>
        </w:rPr>
        <w:t>Copp G. H., Bianco P. G., Bogutskaya N. G., Eros T., Falka I., Ferreira M. T., Fox M. G., Freyhof J., Gozlan R. E., Grabowska J., Kováč V., Moreno-Amich R., Naseka A. M., Peňáz M., Povz M., Przybylski M., Robillard M., Russell I. C., Stakenas S., Šumer S., Vila-Gispert A. and Wiesner C. 2005. To be, or not to be, a nonnative freshwater fish? J. Appl. Ichthyol. 21: 242–262.</w:t>
      </w:r>
    </w:p>
    <w:p w:rsidR="009146EC" w:rsidRDefault="009146EC" w:rsidP="007F4DDA">
      <w:pPr>
        <w:rPr>
          <w:rFonts w:ascii="Times New Roman" w:hAnsi="Times New Roman"/>
        </w:rPr>
      </w:pPr>
    </w:p>
    <w:p w:rsidR="00BB0822" w:rsidRPr="00D92A8F" w:rsidRDefault="00BB0822" w:rsidP="00BB0822">
      <w:pPr>
        <w:jc w:val="both"/>
        <w:rPr>
          <w:rFonts w:ascii="Times New Roman" w:hAnsi="Times New Roman"/>
          <w:lang w:val="en-US"/>
        </w:rPr>
      </w:pPr>
      <w:r w:rsidRPr="00D92A8F">
        <w:rPr>
          <w:rFonts w:ascii="Times New Roman" w:hAnsi="Times New Roman"/>
          <w:lang w:val="en-US"/>
        </w:rPr>
        <w:t>Copp, G. H. and Fox, M. G. (2007). Growth and life history traits of introduced pumpkinseed (</w:t>
      </w:r>
      <w:r w:rsidRPr="00D92A8F">
        <w:rPr>
          <w:rFonts w:ascii="Times New Roman" w:hAnsi="Times New Roman"/>
          <w:i/>
          <w:lang w:val="en-US"/>
        </w:rPr>
        <w:t>Lepomis gibbosus</w:t>
      </w:r>
      <w:r w:rsidRPr="00D92A8F">
        <w:rPr>
          <w:rFonts w:ascii="Times New Roman" w:hAnsi="Times New Roman"/>
          <w:lang w:val="en-US"/>
        </w:rPr>
        <w:t>) in Europe, and the relevance to its potential invasiveness. Biological Invaders in Inland Waters: Profiles, distribution and threats. 2, 289-306</w:t>
      </w:r>
      <w:r w:rsidR="00BF3481">
        <w:rPr>
          <w:rFonts w:ascii="Times New Roman" w:hAnsi="Times New Roman"/>
          <w:lang w:val="en-US"/>
        </w:rPr>
        <w:t>.</w:t>
      </w:r>
    </w:p>
    <w:p w:rsidR="00BB0822" w:rsidRPr="00D92A8F" w:rsidRDefault="00BB0822" w:rsidP="00BB0822">
      <w:pPr>
        <w:jc w:val="both"/>
        <w:rPr>
          <w:rFonts w:ascii="Times New Roman" w:hAnsi="Times New Roman"/>
          <w:lang w:val="en-US"/>
        </w:rPr>
      </w:pPr>
    </w:p>
    <w:p w:rsidR="00BB0822" w:rsidRDefault="00BB0822" w:rsidP="00BB0822">
      <w:pPr>
        <w:jc w:val="both"/>
        <w:rPr>
          <w:rFonts w:ascii="Times New Roman" w:hAnsi="Times New Roman"/>
          <w:lang w:val="en-US"/>
        </w:rPr>
      </w:pPr>
      <w:r w:rsidRPr="00D92A8F">
        <w:rPr>
          <w:rFonts w:ascii="Times New Roman" w:hAnsi="Times New Roman"/>
          <w:lang w:val="en-US"/>
        </w:rPr>
        <w:t xml:space="preserve">Copp, G. H., Vilizzi, L., Mumford, J., Fenwick, G. V., Godard, M. J. and Gozlan, R. E. (2009). Calibration of FISK, an Invasiveness Screening Tool for Nonnative Freshwater Fishes. </w:t>
      </w:r>
      <w:r w:rsidRPr="00D92A8F">
        <w:rPr>
          <w:rFonts w:ascii="Times New Roman" w:hAnsi="Times New Roman"/>
          <w:i/>
          <w:lang w:val="en-US"/>
        </w:rPr>
        <w:t>Risk Analysis</w:t>
      </w:r>
      <w:r w:rsidRPr="00D92A8F">
        <w:rPr>
          <w:rFonts w:ascii="Times New Roman" w:hAnsi="Times New Roman"/>
          <w:lang w:val="en-US"/>
        </w:rPr>
        <w:t>. 457-567</w:t>
      </w:r>
      <w:r w:rsidR="009146EC">
        <w:rPr>
          <w:rFonts w:ascii="Times New Roman" w:hAnsi="Times New Roman"/>
          <w:lang w:val="en-US"/>
        </w:rPr>
        <w:t>.</w:t>
      </w:r>
    </w:p>
    <w:p w:rsidR="009146EC" w:rsidRDefault="009146EC" w:rsidP="00BB0822">
      <w:pPr>
        <w:jc w:val="both"/>
        <w:rPr>
          <w:rFonts w:ascii="Times New Roman" w:hAnsi="Times New Roman"/>
          <w:lang w:val="en-US"/>
        </w:rPr>
      </w:pPr>
    </w:p>
    <w:p w:rsidR="009146EC" w:rsidRPr="009146EC" w:rsidRDefault="006F65B0" w:rsidP="00BB0822">
      <w:pPr>
        <w:jc w:val="both"/>
        <w:rPr>
          <w:rFonts w:ascii="Times New Roman" w:hAnsi="Times New Roman"/>
          <w:lang w:val="en-US"/>
        </w:rPr>
      </w:pPr>
      <w:hyperlink r:id="rId38" w:history="1">
        <w:r w:rsidR="009146EC" w:rsidRPr="009146EC">
          <w:rPr>
            <w:rStyle w:val="Hipervnculo"/>
            <w:rFonts w:ascii="Times New Roman" w:hAnsi="Times New Roman"/>
            <w:color w:val="000000"/>
            <w:u w:val="none"/>
            <w:bdr w:val="none" w:sz="0" w:space="0" w:color="auto" w:frame="1"/>
          </w:rPr>
          <w:t xml:space="preserve">Copp GH; Stakenas S; Cucherousset J, 2010. Aliens vs. the natives: interactions between introduced </w:t>
        </w:r>
        <w:r w:rsidR="009146EC" w:rsidRPr="009146EC">
          <w:rPr>
            <w:rStyle w:val="Hipervnculo"/>
            <w:rFonts w:ascii="Times New Roman" w:hAnsi="Times New Roman"/>
            <w:i/>
            <w:color w:val="000000"/>
            <w:u w:val="none"/>
            <w:bdr w:val="none" w:sz="0" w:space="0" w:color="auto" w:frame="1"/>
          </w:rPr>
          <w:t>Lepomis gibbosus</w:t>
        </w:r>
        <w:r w:rsidR="009146EC" w:rsidRPr="009146EC">
          <w:rPr>
            <w:rStyle w:val="Hipervnculo"/>
            <w:rFonts w:ascii="Times New Roman" w:hAnsi="Times New Roman"/>
            <w:color w:val="000000"/>
            <w:u w:val="none"/>
            <w:bdr w:val="none" w:sz="0" w:space="0" w:color="auto" w:frame="1"/>
          </w:rPr>
          <w:t xml:space="preserve"> and indigenous </w:t>
        </w:r>
        <w:r w:rsidR="009146EC" w:rsidRPr="009146EC">
          <w:rPr>
            <w:rStyle w:val="Hipervnculo"/>
            <w:rFonts w:ascii="Times New Roman" w:hAnsi="Times New Roman"/>
            <w:i/>
            <w:color w:val="000000"/>
            <w:u w:val="none"/>
            <w:bdr w:val="none" w:sz="0" w:space="0" w:color="auto" w:frame="1"/>
          </w:rPr>
          <w:t>Salmo trutta</w:t>
        </w:r>
        <w:r w:rsidR="009146EC" w:rsidRPr="009146EC">
          <w:rPr>
            <w:rStyle w:val="Hipervnculo"/>
            <w:rFonts w:ascii="Times New Roman" w:hAnsi="Times New Roman"/>
            <w:color w:val="000000"/>
            <w:u w:val="none"/>
            <w:bdr w:val="none" w:sz="0" w:space="0" w:color="auto" w:frame="1"/>
          </w:rPr>
          <w:t xml:space="preserve"> in small streams of southern England. In: Community Ecology of Stream Fishes: Concepts, Approaches and Techniques [ed. by Gido, K. B.\Jackson, D.]. Bethesda, Maryland, USA: </w:t>
        </w:r>
        <w:r w:rsidR="009146EC" w:rsidRPr="009146EC">
          <w:rPr>
            <w:rStyle w:val="Hipervnculo"/>
            <w:rFonts w:ascii="Times New Roman" w:hAnsi="Times New Roman"/>
            <w:i/>
            <w:color w:val="000000"/>
            <w:u w:val="none"/>
            <w:bdr w:val="none" w:sz="0" w:space="0" w:color="auto" w:frame="1"/>
          </w:rPr>
          <w:t>American Fisheries Society</w:t>
        </w:r>
        <w:r w:rsidR="009146EC" w:rsidRPr="009146EC">
          <w:rPr>
            <w:rStyle w:val="Hipervnculo"/>
            <w:rFonts w:ascii="Times New Roman" w:hAnsi="Times New Roman"/>
            <w:color w:val="000000"/>
            <w:u w:val="none"/>
            <w:bdr w:val="none" w:sz="0" w:space="0" w:color="auto" w:frame="1"/>
          </w:rPr>
          <w:t>, unpaginated.</w:t>
        </w:r>
      </w:hyperlink>
    </w:p>
    <w:p w:rsidR="00BB0822" w:rsidRDefault="00BB0822" w:rsidP="007F4DDA">
      <w:pPr>
        <w:rPr>
          <w:rFonts w:ascii="Times New Roman" w:hAnsi="Times New Roman"/>
        </w:rPr>
      </w:pPr>
    </w:p>
    <w:p w:rsidR="00CE1F13" w:rsidRPr="00D92A8F" w:rsidRDefault="006F65B0" w:rsidP="00CE1F13">
      <w:pPr>
        <w:jc w:val="both"/>
        <w:rPr>
          <w:rFonts w:ascii="Times New Roman" w:hAnsi="Times New Roman"/>
        </w:rPr>
      </w:pPr>
      <w:hyperlink r:id="rId39" w:history="1">
        <w:r w:rsidR="00CE1F13" w:rsidRPr="00D92A8F">
          <w:rPr>
            <w:rFonts w:ascii="Times New Roman" w:hAnsi="Times New Roman"/>
            <w:lang w:val="en-US"/>
          </w:rPr>
          <w:t xml:space="preserve">Cucherousset J, Copp GH, Fox MG, Sterud E, Kleef HHvan, Verreycken H. and Záhorská E. (2009). Life-history traits and potential invasiveness of introduced pumpkinseed </w:t>
        </w:r>
        <w:r w:rsidR="00CE1F13" w:rsidRPr="00D92A8F">
          <w:rPr>
            <w:rFonts w:ascii="Times New Roman" w:hAnsi="Times New Roman"/>
            <w:i/>
            <w:lang w:val="en-US"/>
          </w:rPr>
          <w:t>Lepomis gibbosus</w:t>
        </w:r>
        <w:r w:rsidR="00CE1F13" w:rsidRPr="00D92A8F">
          <w:rPr>
            <w:rFonts w:ascii="Times New Roman" w:hAnsi="Times New Roman"/>
            <w:lang w:val="en-US"/>
          </w:rPr>
          <w:t xml:space="preserve"> populations in northwestern Europe. </w:t>
        </w:r>
        <w:r w:rsidR="00CE1F13" w:rsidRPr="00D92A8F">
          <w:rPr>
            <w:rFonts w:ascii="Times New Roman" w:hAnsi="Times New Roman"/>
            <w:i/>
            <w:lang w:val="en-US"/>
          </w:rPr>
          <w:t xml:space="preserve">Biological Invasions </w:t>
        </w:r>
        <w:r w:rsidR="00CE1F13" w:rsidRPr="00D92A8F">
          <w:rPr>
            <w:rFonts w:ascii="Times New Roman" w:hAnsi="Times New Roman"/>
            <w:lang w:val="en-US"/>
          </w:rPr>
          <w:t>11(9):2171-2180</w:t>
        </w:r>
      </w:hyperlink>
      <w:r w:rsidR="00BF3481">
        <w:rPr>
          <w:rFonts w:ascii="Times New Roman" w:hAnsi="Times New Roman"/>
          <w:lang w:val="en-US"/>
        </w:rPr>
        <w:t>.</w:t>
      </w:r>
    </w:p>
    <w:p w:rsidR="00CE1F13" w:rsidRPr="00D92A8F" w:rsidRDefault="00CE1F13" w:rsidP="00CE1F13">
      <w:pPr>
        <w:jc w:val="both"/>
        <w:rPr>
          <w:rFonts w:ascii="Times New Roman" w:hAnsi="Times New Roman"/>
        </w:rPr>
      </w:pPr>
    </w:p>
    <w:p w:rsidR="00CE1F13" w:rsidRDefault="00CE1F13" w:rsidP="00CE1F13">
      <w:pPr>
        <w:jc w:val="both"/>
        <w:rPr>
          <w:rFonts w:ascii="Times New Roman" w:hAnsi="Times New Roman"/>
          <w:shd w:val="clear" w:color="auto" w:fill="FFFFFF"/>
        </w:rPr>
      </w:pPr>
      <w:r w:rsidRPr="00D92A8F">
        <w:rPr>
          <w:rFonts w:ascii="Times New Roman" w:hAnsi="Times New Roman"/>
          <w:shd w:val="clear" w:color="auto" w:fill="FFFFFF"/>
        </w:rPr>
        <w:t>Cucherousset, J., and Olden, J. D. (2011). Ecological impacts of nonnative freshwater fishes. </w:t>
      </w:r>
      <w:r w:rsidRPr="00D92A8F">
        <w:rPr>
          <w:rFonts w:ascii="Times New Roman" w:hAnsi="Times New Roman"/>
          <w:i/>
          <w:iCs/>
          <w:shd w:val="clear" w:color="auto" w:fill="FFFFFF"/>
        </w:rPr>
        <w:t>Fisheries</w:t>
      </w:r>
      <w:r w:rsidRPr="00D92A8F">
        <w:rPr>
          <w:rFonts w:ascii="Times New Roman" w:hAnsi="Times New Roman"/>
          <w:shd w:val="clear" w:color="auto" w:fill="FFFFFF"/>
        </w:rPr>
        <w:t>, </w:t>
      </w:r>
      <w:r w:rsidRPr="00D92A8F">
        <w:rPr>
          <w:rFonts w:ascii="Times New Roman" w:hAnsi="Times New Roman"/>
          <w:i/>
          <w:iCs/>
          <w:shd w:val="clear" w:color="auto" w:fill="FFFFFF"/>
        </w:rPr>
        <w:t>36</w:t>
      </w:r>
      <w:r w:rsidRPr="00D92A8F">
        <w:rPr>
          <w:rFonts w:ascii="Times New Roman" w:hAnsi="Times New Roman"/>
          <w:shd w:val="clear" w:color="auto" w:fill="FFFFFF"/>
        </w:rPr>
        <w:t>(5), 215-230.</w:t>
      </w:r>
    </w:p>
    <w:p w:rsidR="00B22B7A" w:rsidRDefault="00B22B7A" w:rsidP="00CE1F13">
      <w:pPr>
        <w:jc w:val="both"/>
        <w:rPr>
          <w:rFonts w:ascii="Times New Roman" w:hAnsi="Times New Roman"/>
          <w:shd w:val="clear" w:color="auto" w:fill="FFFFFF"/>
        </w:rPr>
      </w:pPr>
    </w:p>
    <w:p w:rsidR="00B22B7A" w:rsidRPr="00B22B7A" w:rsidRDefault="00B22B7A" w:rsidP="00CE1F13">
      <w:pPr>
        <w:jc w:val="both"/>
        <w:rPr>
          <w:rFonts w:ascii="Times New Roman" w:hAnsi="Times New Roman"/>
          <w:shd w:val="clear" w:color="auto" w:fill="FFFFFF"/>
        </w:rPr>
      </w:pPr>
      <w:r w:rsidRPr="00B22B7A">
        <w:rPr>
          <w:rFonts w:ascii="Times New Roman" w:hAnsi="Times New Roman"/>
        </w:rPr>
        <w:t xml:space="preserve">Davies, G. D., Gozlan, R. E. &amp; Britton, J. R. (2013) Can accidental introductions of non-native species be prevented by fish stocking audits. </w:t>
      </w:r>
      <w:r w:rsidRPr="00B34FBF">
        <w:rPr>
          <w:rFonts w:ascii="Times New Roman" w:hAnsi="Times New Roman"/>
          <w:i/>
        </w:rPr>
        <w:t>Aquatic Conservations: Marine and Freshwater Ecosystems</w:t>
      </w:r>
      <w:r w:rsidRPr="00B22B7A">
        <w:rPr>
          <w:rFonts w:ascii="Times New Roman" w:hAnsi="Times New Roman"/>
        </w:rPr>
        <w:t>. 23, 366-373.</w:t>
      </w:r>
    </w:p>
    <w:p w:rsidR="0044005F" w:rsidRDefault="0044005F" w:rsidP="00CE1F13">
      <w:pPr>
        <w:jc w:val="both"/>
        <w:rPr>
          <w:rFonts w:ascii="Times New Roman" w:hAnsi="Times New Roman"/>
          <w:shd w:val="clear" w:color="auto" w:fill="FFFFFF"/>
        </w:rPr>
      </w:pPr>
    </w:p>
    <w:p w:rsidR="0044005F" w:rsidRDefault="0044005F" w:rsidP="0044005F">
      <w:pPr>
        <w:jc w:val="both"/>
        <w:rPr>
          <w:rFonts w:ascii="Times New Roman" w:hAnsi="Times New Roman"/>
          <w:lang w:val="pt-PT"/>
        </w:rPr>
      </w:pPr>
      <w:r w:rsidRPr="00D92A8F">
        <w:rPr>
          <w:rFonts w:ascii="Times New Roman" w:hAnsi="Times New Roman"/>
          <w:lang w:val="en-US"/>
        </w:rPr>
        <w:t xml:space="preserve">Davies, G. D. and Britton, J. R. (2015). Assessing the efficacy and ecology of biocontrol and biomanipulation for managing invasive pest fish. </w:t>
      </w:r>
      <w:r w:rsidRPr="00B34FBF">
        <w:rPr>
          <w:rFonts w:ascii="Times New Roman" w:hAnsi="Times New Roman"/>
          <w:i/>
          <w:lang w:val="pt-PT"/>
        </w:rPr>
        <w:t>Journal of Applied Ecology</w:t>
      </w:r>
      <w:r w:rsidRPr="00D92A8F">
        <w:rPr>
          <w:rFonts w:ascii="Times New Roman" w:hAnsi="Times New Roman"/>
          <w:lang w:val="pt-PT"/>
        </w:rPr>
        <w:t>. 52, 1264-1273</w:t>
      </w:r>
      <w:r w:rsidR="001E224F">
        <w:rPr>
          <w:rFonts w:ascii="Times New Roman" w:hAnsi="Times New Roman"/>
          <w:lang w:val="pt-PT"/>
        </w:rPr>
        <w:t>.</w:t>
      </w:r>
    </w:p>
    <w:p w:rsidR="002C0918" w:rsidRDefault="002C0918" w:rsidP="0044005F">
      <w:pPr>
        <w:jc w:val="both"/>
        <w:rPr>
          <w:rFonts w:ascii="Times New Roman" w:hAnsi="Times New Roman"/>
          <w:lang w:val="pt-PT"/>
        </w:rPr>
      </w:pPr>
    </w:p>
    <w:p w:rsidR="002C0918" w:rsidRPr="00D92A8F" w:rsidRDefault="002C0918" w:rsidP="002C0918">
      <w:pPr>
        <w:jc w:val="both"/>
        <w:rPr>
          <w:rFonts w:ascii="Times New Roman" w:hAnsi="Times New Roman"/>
          <w:lang w:val="en-US"/>
        </w:rPr>
      </w:pPr>
      <w:r w:rsidRPr="00D92A8F">
        <w:rPr>
          <w:rFonts w:ascii="Times New Roman" w:hAnsi="Times New Roman"/>
          <w:lang w:val="en-US"/>
        </w:rPr>
        <w:t xml:space="preserve">Declerck S, Louette G, de Bie T, de Meester L (2002) Patterns of diet overlap between populations of non-indigenous and native fishes in shallow ponds. J </w:t>
      </w:r>
      <w:r w:rsidRPr="00D92A8F">
        <w:rPr>
          <w:rFonts w:ascii="Times New Roman" w:hAnsi="Times New Roman"/>
          <w:i/>
          <w:lang w:val="en-US"/>
        </w:rPr>
        <w:t>Fish Biol</w:t>
      </w:r>
      <w:r w:rsidRPr="00D92A8F">
        <w:rPr>
          <w:rFonts w:ascii="Times New Roman" w:hAnsi="Times New Roman"/>
          <w:lang w:val="en-US"/>
        </w:rPr>
        <w:t xml:space="preserve"> 61: 1182–1197.</w:t>
      </w:r>
    </w:p>
    <w:p w:rsidR="001E224F" w:rsidRDefault="001E224F" w:rsidP="0044005F">
      <w:pPr>
        <w:jc w:val="both"/>
        <w:rPr>
          <w:rFonts w:ascii="Times New Roman" w:hAnsi="Times New Roman"/>
          <w:lang w:val="pt-PT"/>
        </w:rPr>
      </w:pPr>
    </w:p>
    <w:p w:rsidR="001E224F" w:rsidRPr="00D92A8F" w:rsidRDefault="001E224F" w:rsidP="001E224F">
      <w:pPr>
        <w:jc w:val="both"/>
        <w:rPr>
          <w:rFonts w:ascii="Times New Roman" w:hAnsi="Times New Roman"/>
          <w:lang w:val="en-US"/>
        </w:rPr>
      </w:pPr>
      <w:r w:rsidRPr="00D92A8F">
        <w:rPr>
          <w:rFonts w:ascii="Times New Roman" w:hAnsi="Times New Roman"/>
          <w:lang w:val="en-US"/>
        </w:rPr>
        <w:t xml:space="preserve">Dextrase, A.J., and Mandrak, N.E. </w:t>
      </w:r>
      <w:r>
        <w:rPr>
          <w:rFonts w:ascii="Times New Roman" w:hAnsi="Times New Roman"/>
          <w:lang w:val="en-US"/>
        </w:rPr>
        <w:t>(</w:t>
      </w:r>
      <w:r w:rsidRPr="00D92A8F">
        <w:rPr>
          <w:rFonts w:ascii="Times New Roman" w:hAnsi="Times New Roman"/>
          <w:lang w:val="en-US"/>
        </w:rPr>
        <w:t>2006</w:t>
      </w:r>
      <w:r>
        <w:rPr>
          <w:rFonts w:ascii="Times New Roman" w:hAnsi="Times New Roman"/>
          <w:lang w:val="en-US"/>
        </w:rPr>
        <w:t>)</w:t>
      </w:r>
      <w:r w:rsidRPr="00D92A8F">
        <w:rPr>
          <w:rFonts w:ascii="Times New Roman" w:hAnsi="Times New Roman"/>
          <w:lang w:val="en-US"/>
        </w:rPr>
        <w:t xml:space="preserve">. Impacts of alien invasive species on freshwater fauna at risk in Canada. </w:t>
      </w:r>
      <w:r w:rsidRPr="001E224F">
        <w:rPr>
          <w:rFonts w:ascii="Times New Roman" w:hAnsi="Times New Roman"/>
          <w:i/>
          <w:lang w:val="en-US"/>
        </w:rPr>
        <w:t>Biological Invasions</w:t>
      </w:r>
      <w:r w:rsidRPr="00D92A8F">
        <w:rPr>
          <w:rFonts w:ascii="Times New Roman" w:hAnsi="Times New Roman"/>
          <w:lang w:val="en-US"/>
        </w:rPr>
        <w:t>. 8:13-24.</w:t>
      </w:r>
    </w:p>
    <w:p w:rsidR="00CE1F13" w:rsidRDefault="00CE1F13" w:rsidP="007F4DDA">
      <w:pPr>
        <w:rPr>
          <w:rFonts w:ascii="Times New Roman" w:hAnsi="Times New Roman"/>
        </w:rPr>
      </w:pPr>
    </w:p>
    <w:p w:rsidR="000F39A3" w:rsidRPr="004E06E9" w:rsidRDefault="000F39A3" w:rsidP="000F39A3">
      <w:pPr>
        <w:jc w:val="both"/>
        <w:rPr>
          <w:rFonts w:ascii="Times New Roman" w:hAnsi="Times New Roman"/>
          <w:lang w:val="en-US"/>
        </w:rPr>
      </w:pPr>
      <w:r w:rsidRPr="00D92A8F">
        <w:rPr>
          <w:rFonts w:ascii="Times New Roman" w:hAnsi="Times New Roman"/>
        </w:rPr>
        <w:t xml:space="preserve">Dill, W.A. (1990). Inland fisheries of Europe EIFAC Technical Paper. </w:t>
      </w:r>
      <w:r w:rsidRPr="004E06E9">
        <w:rPr>
          <w:rFonts w:ascii="Times New Roman" w:hAnsi="Times New Roman"/>
          <w:lang w:val="en-US"/>
        </w:rPr>
        <w:t>No. 52. Rome, FAO. 471 p.</w:t>
      </w:r>
    </w:p>
    <w:p w:rsidR="001923B4" w:rsidRPr="004E06E9" w:rsidRDefault="001923B4" w:rsidP="000F39A3">
      <w:pPr>
        <w:jc w:val="both"/>
        <w:rPr>
          <w:rFonts w:ascii="Times New Roman" w:hAnsi="Times New Roman"/>
          <w:lang w:val="en-US"/>
        </w:rPr>
      </w:pPr>
    </w:p>
    <w:p w:rsidR="001923B4" w:rsidRPr="004E06E9" w:rsidRDefault="006F65B0" w:rsidP="000F39A3">
      <w:pPr>
        <w:jc w:val="both"/>
        <w:rPr>
          <w:rFonts w:ascii="Times New Roman" w:hAnsi="Times New Roman"/>
          <w:lang w:val="en-US"/>
        </w:rPr>
      </w:pPr>
      <w:hyperlink r:id="rId40" w:history="1">
        <w:r w:rsidR="001923B4" w:rsidRPr="00D92A8F">
          <w:rPr>
            <w:rStyle w:val="Hipervnculo"/>
            <w:rFonts w:ascii="Times New Roman" w:hAnsi="Times New Roman"/>
            <w:color w:val="auto"/>
            <w:u w:val="none"/>
            <w:bdr w:val="none" w:sz="0" w:space="0" w:color="auto" w:frame="1"/>
          </w:rPr>
          <w:t xml:space="preserve">Dill WA, Cordone AJ. (1997). History and status of introduced fishes in California. </w:t>
        </w:r>
        <w:r w:rsidR="001923B4" w:rsidRPr="00D92A8F">
          <w:rPr>
            <w:rStyle w:val="Hipervnculo"/>
            <w:rFonts w:ascii="Times New Roman" w:hAnsi="Times New Roman"/>
            <w:i/>
            <w:color w:val="auto"/>
            <w:u w:val="none"/>
            <w:bdr w:val="none" w:sz="0" w:space="0" w:color="auto" w:frame="1"/>
          </w:rPr>
          <w:t>Fish Bulletin</w:t>
        </w:r>
        <w:r w:rsidR="001923B4" w:rsidRPr="00D92A8F">
          <w:rPr>
            <w:rStyle w:val="Hipervnculo"/>
            <w:rFonts w:ascii="Times New Roman" w:hAnsi="Times New Roman"/>
            <w:color w:val="auto"/>
            <w:u w:val="none"/>
            <w:bdr w:val="none" w:sz="0" w:space="0" w:color="auto" w:frame="1"/>
          </w:rPr>
          <w:t>, California Department of Fish and Game, 178:1-414</w:t>
        </w:r>
      </w:hyperlink>
      <w:r w:rsidR="00BF3481">
        <w:rPr>
          <w:rStyle w:val="Hipervnculo"/>
          <w:rFonts w:ascii="Times New Roman" w:hAnsi="Times New Roman"/>
          <w:color w:val="auto"/>
          <w:u w:val="none"/>
          <w:bdr w:val="none" w:sz="0" w:space="0" w:color="auto" w:frame="1"/>
        </w:rPr>
        <w:t>.</w:t>
      </w:r>
    </w:p>
    <w:p w:rsidR="00AD6BDE" w:rsidRPr="004E06E9" w:rsidRDefault="00AD6BDE" w:rsidP="000F39A3">
      <w:pPr>
        <w:jc w:val="both"/>
        <w:rPr>
          <w:rFonts w:ascii="Times New Roman" w:hAnsi="Times New Roman"/>
          <w:lang w:val="en-US"/>
        </w:rPr>
      </w:pPr>
    </w:p>
    <w:p w:rsidR="006939DA" w:rsidRDefault="006939DA" w:rsidP="006939DA">
      <w:pPr>
        <w:jc w:val="both"/>
        <w:rPr>
          <w:rFonts w:ascii="Times New Roman" w:hAnsi="Times New Roman"/>
        </w:rPr>
      </w:pPr>
      <w:r w:rsidRPr="00D92A8F">
        <w:rPr>
          <w:rFonts w:ascii="Times New Roman" w:hAnsi="Times New Roman"/>
        </w:rPr>
        <w:t>DFO</w:t>
      </w:r>
      <w:r>
        <w:rPr>
          <w:rFonts w:ascii="Times New Roman" w:hAnsi="Times New Roman"/>
        </w:rPr>
        <w:t xml:space="preserve"> (</w:t>
      </w:r>
      <w:r w:rsidRPr="006939DA">
        <w:rPr>
          <w:rFonts w:ascii="Times New Roman" w:hAnsi="Times New Roman"/>
          <w:bCs/>
        </w:rPr>
        <w:t>Fisheries and Oceans Canada</w:t>
      </w:r>
      <w:r>
        <w:rPr>
          <w:rFonts w:ascii="Times New Roman" w:hAnsi="Times New Roman"/>
          <w:bCs/>
        </w:rPr>
        <w:t>).</w:t>
      </w:r>
      <w:r w:rsidRPr="00D92A8F">
        <w:rPr>
          <w:rFonts w:ascii="Times New Roman" w:hAnsi="Times New Roman"/>
        </w:rPr>
        <w:t xml:space="preserve"> (2011). Science Advice from a Risk Assessment of Pumpkinseed (</w:t>
      </w:r>
      <w:r w:rsidRPr="00D92A8F">
        <w:rPr>
          <w:rFonts w:ascii="Times New Roman" w:hAnsi="Times New Roman"/>
          <w:i/>
        </w:rPr>
        <w:t>Lepomis gibbosus</w:t>
      </w:r>
      <w:r w:rsidRPr="00D92A8F">
        <w:rPr>
          <w:rFonts w:ascii="Times New Roman" w:hAnsi="Times New Roman"/>
        </w:rPr>
        <w:t xml:space="preserve">) in British Columbia. DFO Canadian Science Advisory Secretariat </w:t>
      </w:r>
      <w:r w:rsidRPr="00D92A8F">
        <w:rPr>
          <w:rFonts w:ascii="Times New Roman" w:hAnsi="Times New Roman"/>
          <w:i/>
        </w:rPr>
        <w:t>Science Advisory Report</w:t>
      </w:r>
      <w:r w:rsidRPr="00D92A8F">
        <w:rPr>
          <w:rFonts w:ascii="Times New Roman" w:hAnsi="Times New Roman"/>
        </w:rPr>
        <w:t xml:space="preserve"> 2010/084.</w:t>
      </w:r>
    </w:p>
    <w:p w:rsidR="001E224F" w:rsidRDefault="001E224F" w:rsidP="006939DA">
      <w:pPr>
        <w:jc w:val="both"/>
        <w:rPr>
          <w:rFonts w:ascii="Times New Roman" w:hAnsi="Times New Roman"/>
        </w:rPr>
      </w:pPr>
    </w:p>
    <w:p w:rsidR="001E224F" w:rsidRPr="00D92A8F" w:rsidRDefault="001E224F" w:rsidP="001E224F">
      <w:pPr>
        <w:jc w:val="both"/>
        <w:rPr>
          <w:rFonts w:ascii="Times New Roman" w:hAnsi="Times New Roman"/>
        </w:rPr>
      </w:pPr>
      <w:r w:rsidRPr="00D92A8F">
        <w:rPr>
          <w:rFonts w:ascii="Times New Roman" w:hAnsi="Times New Roman"/>
          <w:lang w:val="es-ES"/>
        </w:rPr>
        <w:lastRenderedPageBreak/>
        <w:t>Doadrio, I. (ed.).</w:t>
      </w:r>
      <w:r>
        <w:rPr>
          <w:rFonts w:ascii="Times New Roman" w:hAnsi="Times New Roman"/>
          <w:lang w:val="es-ES"/>
        </w:rPr>
        <w:t xml:space="preserve"> </w:t>
      </w:r>
      <w:r w:rsidRPr="00D92A8F">
        <w:rPr>
          <w:rFonts w:ascii="Times New Roman" w:hAnsi="Times New Roman"/>
          <w:lang w:val="es-ES"/>
        </w:rPr>
        <w:t xml:space="preserve">(2002). </w:t>
      </w:r>
      <w:r w:rsidRPr="001E224F">
        <w:rPr>
          <w:rFonts w:ascii="Times New Roman" w:hAnsi="Times New Roman"/>
          <w:i/>
          <w:lang w:val="es-ES"/>
        </w:rPr>
        <w:t>Atlas y libro rojo de los peces continentales de España</w:t>
      </w:r>
      <w:r w:rsidRPr="00D92A8F">
        <w:rPr>
          <w:rFonts w:ascii="Times New Roman" w:hAnsi="Times New Roman"/>
          <w:lang w:val="es-ES"/>
        </w:rPr>
        <w:t xml:space="preserve">. Dirección General de Conservación de la Naturaleza (Ministerio de Medio Ambiente). </w:t>
      </w:r>
      <w:r w:rsidRPr="00D92A8F">
        <w:rPr>
          <w:rFonts w:ascii="Times New Roman" w:hAnsi="Times New Roman"/>
        </w:rPr>
        <w:t>Madrid. 364 pp.</w:t>
      </w:r>
    </w:p>
    <w:p w:rsidR="006B044D" w:rsidRPr="00D92A8F" w:rsidRDefault="006B044D" w:rsidP="006B044D">
      <w:pPr>
        <w:jc w:val="both"/>
        <w:rPr>
          <w:rFonts w:ascii="Times New Roman" w:hAnsi="Times New Roman"/>
        </w:rPr>
      </w:pPr>
    </w:p>
    <w:p w:rsidR="006B044D" w:rsidRPr="00D92A8F" w:rsidRDefault="006B044D" w:rsidP="006B044D">
      <w:pPr>
        <w:jc w:val="both"/>
        <w:rPr>
          <w:rFonts w:ascii="Times New Roman" w:hAnsi="Times New Roman"/>
          <w:lang w:val="es-ES"/>
        </w:rPr>
      </w:pPr>
      <w:r w:rsidRPr="00D92A8F">
        <w:rPr>
          <w:rFonts w:ascii="Times New Roman" w:hAnsi="Times New Roman"/>
        </w:rPr>
        <w:t xml:space="preserve">Ehlinger, T.J., Gross, M.R., Phillip, D.P. (1997). Morphological and growth rate differences between bluegill males of alternative reproductive life histories. </w:t>
      </w:r>
      <w:r w:rsidRPr="00B34FBF">
        <w:rPr>
          <w:rFonts w:ascii="Times New Roman" w:hAnsi="Times New Roman"/>
          <w:i/>
          <w:lang w:val="es-ES"/>
        </w:rPr>
        <w:t>North American Journal of Fisheries Management</w:t>
      </w:r>
      <w:r w:rsidRPr="00D92A8F">
        <w:rPr>
          <w:rFonts w:ascii="Times New Roman" w:hAnsi="Times New Roman"/>
          <w:lang w:val="es-ES"/>
        </w:rPr>
        <w:t>. 17:533- 542.</w:t>
      </w:r>
    </w:p>
    <w:p w:rsidR="006B044D" w:rsidRPr="004E06E9" w:rsidRDefault="006B044D" w:rsidP="006939DA">
      <w:pPr>
        <w:jc w:val="both"/>
        <w:rPr>
          <w:rFonts w:ascii="Times New Roman" w:hAnsi="Times New Roman"/>
          <w:lang w:val="es-ES"/>
        </w:rPr>
      </w:pPr>
    </w:p>
    <w:p w:rsidR="00AD6BDE" w:rsidRPr="00D92A8F" w:rsidRDefault="00AD6BDE" w:rsidP="00AD6BDE">
      <w:pPr>
        <w:jc w:val="both"/>
        <w:rPr>
          <w:rFonts w:ascii="Times New Roman" w:hAnsi="Times New Roman"/>
          <w:lang w:val="es-ES"/>
        </w:rPr>
      </w:pPr>
      <w:r w:rsidRPr="00D92A8F">
        <w:rPr>
          <w:rFonts w:ascii="Times New Roman" w:hAnsi="Times New Roman"/>
          <w:lang w:val="es-ES"/>
        </w:rPr>
        <w:t>Elvira, B. (1997). Impacto y control de los peces exóticos introducidos en España. En: Conservación, recuperación y gestión de la ictiofauna continental ibérica, (Granado-Lorencio, C. ed.): 139-151. Sevilla. Publicaciones de la Estación de Ecología Acuática.</w:t>
      </w:r>
    </w:p>
    <w:p w:rsidR="0007289A" w:rsidRDefault="0007289A" w:rsidP="000F39A3">
      <w:pPr>
        <w:jc w:val="both"/>
        <w:rPr>
          <w:rFonts w:ascii="Times New Roman" w:hAnsi="Times New Roman"/>
          <w:lang w:val="es-ES"/>
        </w:rPr>
      </w:pPr>
    </w:p>
    <w:p w:rsidR="0007289A" w:rsidRPr="00D92A8F" w:rsidRDefault="0007289A" w:rsidP="0007289A">
      <w:pPr>
        <w:jc w:val="both"/>
        <w:rPr>
          <w:rFonts w:ascii="Times New Roman" w:hAnsi="Times New Roman"/>
          <w:lang w:val="pt-PT"/>
        </w:rPr>
      </w:pPr>
      <w:r w:rsidRPr="00D92A8F">
        <w:rPr>
          <w:rFonts w:ascii="Times New Roman" w:hAnsi="Times New Roman"/>
          <w:lang w:val="pt-PT"/>
        </w:rPr>
        <w:t>Elvira, B. (2001). Identification of non-native freshwater fishes established in Europe and assessment of their potential threat to the biological diversity. Council of Europe: Twenty-first meeting of the Bern Convention Standing Committee, Strasbourg, France, 26-30 November 2001: document T-PVS (2001) 6, dated 11 December 2000 (available at </w:t>
      </w:r>
      <w:hyperlink r:id="rId41" w:tgtFrame="_blank" w:history="1">
        <w:r w:rsidRPr="00D92A8F">
          <w:rPr>
            <w:rFonts w:ascii="Times New Roman" w:hAnsi="Times New Roman"/>
            <w:lang w:val="pt-PT"/>
          </w:rPr>
          <w:t>www.coe.int</w:t>
        </w:r>
      </w:hyperlink>
      <w:r w:rsidRPr="00D92A8F">
        <w:rPr>
          <w:rFonts w:ascii="Times New Roman" w:hAnsi="Times New Roman"/>
          <w:lang w:val="pt-PT"/>
        </w:rPr>
        <w:t>)</w:t>
      </w:r>
      <w:r w:rsidR="00AD6BDE">
        <w:rPr>
          <w:rFonts w:ascii="Times New Roman" w:hAnsi="Times New Roman"/>
          <w:lang w:val="pt-PT"/>
        </w:rPr>
        <w:t>.</w:t>
      </w:r>
    </w:p>
    <w:p w:rsidR="00CE1F13" w:rsidRPr="004E06E9" w:rsidRDefault="00CE1F13" w:rsidP="000F39A3">
      <w:pPr>
        <w:jc w:val="both"/>
        <w:rPr>
          <w:rFonts w:ascii="Times New Roman" w:hAnsi="Times New Roman"/>
          <w:lang w:val="en-US"/>
        </w:rPr>
      </w:pPr>
    </w:p>
    <w:p w:rsidR="0007289A" w:rsidRDefault="0007289A" w:rsidP="0007289A">
      <w:pPr>
        <w:jc w:val="both"/>
        <w:rPr>
          <w:rFonts w:ascii="Times New Roman" w:hAnsi="Times New Roman"/>
        </w:rPr>
      </w:pPr>
      <w:r w:rsidRPr="00BB0822">
        <w:rPr>
          <w:rFonts w:ascii="Times New Roman" w:hAnsi="Times New Roman"/>
        </w:rPr>
        <w:t>Elvira, B. and Almodóvar, A. (2001), Freshwater fish introductions in Spain: facts and figures at the beginning of the 21st century. Journal of Fish Biology, 59: 323–331. doi:10.1111/j.1095-8649.2001.tb01393.x</w:t>
      </w:r>
      <w:r w:rsidR="002521EE">
        <w:rPr>
          <w:rFonts w:ascii="Times New Roman" w:hAnsi="Times New Roman"/>
        </w:rPr>
        <w:t>.</w:t>
      </w:r>
    </w:p>
    <w:p w:rsidR="00A81580" w:rsidRDefault="00A81580" w:rsidP="0007289A">
      <w:pPr>
        <w:jc w:val="both"/>
        <w:rPr>
          <w:rFonts w:ascii="Times New Roman" w:hAnsi="Times New Roman"/>
        </w:rPr>
      </w:pPr>
    </w:p>
    <w:p w:rsidR="002521EE" w:rsidRPr="00A81580" w:rsidRDefault="006F65B0" w:rsidP="0007289A">
      <w:pPr>
        <w:jc w:val="both"/>
        <w:rPr>
          <w:rFonts w:ascii="Times New Roman" w:hAnsi="Times New Roman"/>
        </w:rPr>
      </w:pPr>
      <w:hyperlink r:id="rId42" w:history="1">
        <w:r w:rsidR="002521EE" w:rsidRPr="00A81580">
          <w:rPr>
            <w:rStyle w:val="Hipervnculo"/>
            <w:rFonts w:ascii="Times New Roman" w:hAnsi="Times New Roman"/>
            <w:color w:val="auto"/>
            <w:u w:val="none"/>
            <w:bdr w:val="none" w:sz="0" w:space="0" w:color="auto" w:frame="1"/>
          </w:rPr>
          <w:t>Ferreira T; Oliveira J; Caiola N; Sostoa Ade; Casals F; Cortes R; Economou A; Zogaris S; Garcia-Jalon D; Ilhéu M; Martinez-Capel F; Pont D; Rogers C; Prenda J, 2007. Ecological traits of fish assemblages from Mediterranean Europe and their responses to human disturbance. Fisheries Management and Ecology, 14(6):473-481. http://www.blackwell-synergy.com/loi/fme</w:t>
        </w:r>
      </w:hyperlink>
      <w:r w:rsidR="00BF3481">
        <w:rPr>
          <w:rStyle w:val="Hipervnculo"/>
          <w:rFonts w:ascii="Times New Roman" w:hAnsi="Times New Roman"/>
          <w:color w:val="auto"/>
          <w:u w:val="none"/>
          <w:bdr w:val="none" w:sz="0" w:space="0" w:color="auto" w:frame="1"/>
        </w:rPr>
        <w:t>.</w:t>
      </w:r>
    </w:p>
    <w:p w:rsidR="002F364E" w:rsidRPr="00BB0822" w:rsidRDefault="002F364E" w:rsidP="0007289A">
      <w:pPr>
        <w:jc w:val="both"/>
        <w:rPr>
          <w:rFonts w:ascii="Times New Roman" w:hAnsi="Times New Roman"/>
        </w:rPr>
      </w:pPr>
    </w:p>
    <w:p w:rsidR="002F364E" w:rsidRDefault="00BB0822" w:rsidP="0007289A">
      <w:pPr>
        <w:jc w:val="both"/>
        <w:rPr>
          <w:rFonts w:ascii="Times New Roman" w:hAnsi="Times New Roman"/>
          <w:color w:val="222222"/>
          <w:shd w:val="clear" w:color="auto" w:fill="FFFFFF"/>
        </w:rPr>
      </w:pPr>
      <w:r w:rsidRPr="00BB0822">
        <w:rPr>
          <w:rFonts w:ascii="Times New Roman" w:hAnsi="Times New Roman"/>
          <w:color w:val="222222"/>
          <w:shd w:val="clear" w:color="auto" w:fill="FFFFFF"/>
        </w:rPr>
        <w:t>Ferincz, Á.,</w:t>
      </w:r>
      <w:r w:rsidR="002F364E" w:rsidRPr="00BB0822">
        <w:rPr>
          <w:rFonts w:ascii="Times New Roman" w:hAnsi="Times New Roman"/>
          <w:color w:val="222222"/>
          <w:shd w:val="clear" w:color="auto" w:fill="FFFFFF"/>
        </w:rPr>
        <w:t xml:space="preserve"> Staszny, Á., Weiperth, A., Takács, P., Urbányi, B., Vilizzi, L., ... &amp; Copp, G. H. (2016). Risk assessment of non-native fishes in the catchment of the largest Central-European shallow lake (Lake Balaton, Hungary). </w:t>
      </w:r>
      <w:r w:rsidR="002F364E" w:rsidRPr="00BB0822">
        <w:rPr>
          <w:rFonts w:ascii="Times New Roman" w:hAnsi="Times New Roman"/>
          <w:i/>
          <w:iCs/>
          <w:color w:val="222222"/>
          <w:shd w:val="clear" w:color="auto" w:fill="FFFFFF"/>
        </w:rPr>
        <w:t>Hydrobiologia</w:t>
      </w:r>
      <w:r w:rsidR="002F364E" w:rsidRPr="00BB0822">
        <w:rPr>
          <w:rFonts w:ascii="Times New Roman" w:hAnsi="Times New Roman"/>
          <w:color w:val="222222"/>
          <w:shd w:val="clear" w:color="auto" w:fill="FFFFFF"/>
        </w:rPr>
        <w:t>, </w:t>
      </w:r>
      <w:r w:rsidR="002F364E" w:rsidRPr="00BB0822">
        <w:rPr>
          <w:rFonts w:ascii="Times New Roman" w:hAnsi="Times New Roman"/>
          <w:i/>
          <w:iCs/>
          <w:color w:val="222222"/>
          <w:shd w:val="clear" w:color="auto" w:fill="FFFFFF"/>
        </w:rPr>
        <w:t>780</w:t>
      </w:r>
      <w:r w:rsidR="002F364E" w:rsidRPr="00BB0822">
        <w:rPr>
          <w:rFonts w:ascii="Times New Roman" w:hAnsi="Times New Roman"/>
          <w:color w:val="222222"/>
          <w:shd w:val="clear" w:color="auto" w:fill="FFFFFF"/>
        </w:rPr>
        <w:t>(1), 85-97.</w:t>
      </w:r>
    </w:p>
    <w:p w:rsidR="009E4B58" w:rsidRDefault="009E4B58" w:rsidP="0007289A">
      <w:pPr>
        <w:jc w:val="both"/>
        <w:rPr>
          <w:rFonts w:ascii="Times New Roman" w:hAnsi="Times New Roman"/>
          <w:color w:val="222222"/>
          <w:shd w:val="clear" w:color="auto" w:fill="FFFFFF"/>
        </w:rPr>
      </w:pPr>
    </w:p>
    <w:p w:rsidR="009E4B58" w:rsidRPr="00D92A8F" w:rsidRDefault="009E4B58" w:rsidP="009E4B58">
      <w:pPr>
        <w:jc w:val="both"/>
        <w:rPr>
          <w:rFonts w:ascii="Times New Roman" w:hAnsi="Times New Roman"/>
        </w:rPr>
      </w:pPr>
      <w:r w:rsidRPr="00D92A8F">
        <w:rPr>
          <w:rFonts w:ascii="Times New Roman" w:hAnsi="Times New Roman"/>
        </w:rPr>
        <w:t xml:space="preserve">Fobert, E., Zieba, G., Vilizzi, L., Godard, M. J., Fox, M. G., Stakenas, S. and Copp., G. H. (2013) Predicting non-native fish dispersal under conditions of climate change: case study in England of dispersal and establishement of pumpkinseed </w:t>
      </w:r>
      <w:r w:rsidRPr="00D92A8F">
        <w:rPr>
          <w:rFonts w:ascii="Times New Roman" w:hAnsi="Times New Roman"/>
          <w:i/>
        </w:rPr>
        <w:t>Lepomis gibbosus</w:t>
      </w:r>
      <w:r w:rsidRPr="00D92A8F">
        <w:rPr>
          <w:rFonts w:ascii="Times New Roman" w:hAnsi="Times New Roman"/>
        </w:rPr>
        <w:t xml:space="preserve"> in a floodplain pond. </w:t>
      </w:r>
      <w:r w:rsidRPr="005254CC">
        <w:rPr>
          <w:rFonts w:ascii="Times New Roman" w:hAnsi="Times New Roman"/>
          <w:i/>
        </w:rPr>
        <w:t>Ecology of Freshwater Fish</w:t>
      </w:r>
      <w:r w:rsidRPr="00D92A8F">
        <w:rPr>
          <w:rFonts w:ascii="Times New Roman" w:hAnsi="Times New Roman"/>
        </w:rPr>
        <w:t>. 22, 106-116</w:t>
      </w:r>
      <w:r>
        <w:rPr>
          <w:rFonts w:ascii="Times New Roman" w:hAnsi="Times New Roman"/>
        </w:rPr>
        <w:t>.</w:t>
      </w:r>
    </w:p>
    <w:p w:rsidR="002F364E" w:rsidRDefault="002F364E" w:rsidP="0007289A">
      <w:pPr>
        <w:jc w:val="both"/>
        <w:rPr>
          <w:rFonts w:ascii="Times New Roman" w:hAnsi="Times New Roman"/>
          <w:color w:val="222222"/>
          <w:shd w:val="clear" w:color="auto" w:fill="FFFFFF"/>
        </w:rPr>
      </w:pPr>
    </w:p>
    <w:p w:rsidR="006E5DAB" w:rsidRPr="00D92A8F" w:rsidRDefault="006E5DAB" w:rsidP="006E5DAB">
      <w:pPr>
        <w:jc w:val="both"/>
        <w:rPr>
          <w:rFonts w:ascii="Times New Roman" w:hAnsi="Times New Roman"/>
          <w:shd w:val="clear" w:color="auto" w:fill="FFFFFF"/>
        </w:rPr>
      </w:pPr>
      <w:r w:rsidRPr="00D92A8F">
        <w:rPr>
          <w:rFonts w:ascii="Times New Roman" w:hAnsi="Times New Roman"/>
          <w:shd w:val="clear" w:color="auto" w:fill="FFFFFF"/>
        </w:rPr>
        <w:t xml:space="preserve">Fox, M.G. and A. Keast, (1990). Effects of winterkill on population structure, body size and prey consumption patterns of pumpkinseed sunfish in isolated beaver ponds. </w:t>
      </w:r>
      <w:r w:rsidRPr="00B34FBF">
        <w:rPr>
          <w:rFonts w:ascii="Times New Roman" w:hAnsi="Times New Roman"/>
          <w:i/>
          <w:shd w:val="clear" w:color="auto" w:fill="FFFFFF"/>
        </w:rPr>
        <w:t>Canadian journal of zoology</w:t>
      </w:r>
      <w:r w:rsidRPr="00D92A8F">
        <w:rPr>
          <w:rFonts w:ascii="Times New Roman" w:hAnsi="Times New Roman"/>
          <w:shd w:val="clear" w:color="auto" w:fill="FFFFFF"/>
        </w:rPr>
        <w:t xml:space="preserve"> 68: 2487-2498.</w:t>
      </w:r>
    </w:p>
    <w:p w:rsidR="006E5DAB" w:rsidRPr="00D92A8F" w:rsidRDefault="006E5DAB" w:rsidP="006E5DAB">
      <w:pPr>
        <w:jc w:val="both"/>
        <w:rPr>
          <w:rFonts w:ascii="Times New Roman" w:hAnsi="Times New Roman"/>
          <w:shd w:val="clear" w:color="auto" w:fill="FFFFFF"/>
        </w:rPr>
      </w:pPr>
    </w:p>
    <w:p w:rsidR="006E5DAB" w:rsidRPr="00D92A8F" w:rsidRDefault="006E5DAB" w:rsidP="006E5DAB">
      <w:pPr>
        <w:jc w:val="both"/>
        <w:rPr>
          <w:rFonts w:ascii="Times New Roman" w:hAnsi="Times New Roman"/>
          <w:shd w:val="clear" w:color="auto" w:fill="FFFFFF"/>
        </w:rPr>
      </w:pPr>
      <w:r w:rsidRPr="00D92A8F">
        <w:rPr>
          <w:rFonts w:ascii="Times New Roman" w:hAnsi="Times New Roman"/>
          <w:shd w:val="clear" w:color="auto" w:fill="FFFFFF"/>
        </w:rPr>
        <w:t xml:space="preserve">Fox, M.G.,(1994) Growth, Density, and interspecific influences on pumpkinseed sunfish life histories. </w:t>
      </w:r>
      <w:r w:rsidRPr="00BD0F8C">
        <w:rPr>
          <w:rFonts w:ascii="Times New Roman" w:hAnsi="Times New Roman"/>
          <w:i/>
          <w:shd w:val="clear" w:color="auto" w:fill="FFFFFF"/>
        </w:rPr>
        <w:t>Ecology</w:t>
      </w:r>
      <w:r w:rsidRPr="00D92A8F">
        <w:rPr>
          <w:rFonts w:ascii="Times New Roman" w:hAnsi="Times New Roman"/>
          <w:shd w:val="clear" w:color="auto" w:fill="FFFFFF"/>
        </w:rPr>
        <w:t xml:space="preserve"> 75: 1157-1171.</w:t>
      </w:r>
    </w:p>
    <w:p w:rsidR="006E5DAB" w:rsidRPr="00D92A8F" w:rsidRDefault="006E5DAB" w:rsidP="006E5DAB">
      <w:pPr>
        <w:jc w:val="both"/>
        <w:rPr>
          <w:rFonts w:ascii="Times New Roman" w:hAnsi="Times New Roman"/>
          <w:shd w:val="clear" w:color="auto" w:fill="FFFFFF"/>
        </w:rPr>
      </w:pPr>
    </w:p>
    <w:p w:rsidR="006E5DAB" w:rsidRDefault="006E5DAB" w:rsidP="006E5DAB">
      <w:pPr>
        <w:jc w:val="both"/>
        <w:rPr>
          <w:rFonts w:ascii="Times New Roman" w:hAnsi="Times New Roman"/>
          <w:shd w:val="clear" w:color="auto" w:fill="FFFFFF"/>
        </w:rPr>
      </w:pPr>
      <w:r w:rsidRPr="00BB0822">
        <w:rPr>
          <w:rFonts w:ascii="Times New Roman" w:hAnsi="Times New Roman"/>
          <w:shd w:val="clear" w:color="auto" w:fill="FFFFFF"/>
        </w:rPr>
        <w:t>Fox, M. G., Vila-Gispert, A. and Copp, G. H. (2007), Life-history traits of introduced Iberian pumpkinseed </w:t>
      </w:r>
      <w:r w:rsidRPr="00BB0822">
        <w:rPr>
          <w:rFonts w:ascii="Times New Roman" w:hAnsi="Times New Roman"/>
          <w:i/>
          <w:iCs/>
        </w:rPr>
        <w:t>Lepomis gibbosus </w:t>
      </w:r>
      <w:r w:rsidRPr="00BB0822">
        <w:rPr>
          <w:rFonts w:ascii="Times New Roman" w:hAnsi="Times New Roman"/>
          <w:shd w:val="clear" w:color="auto" w:fill="FFFFFF"/>
        </w:rPr>
        <w:t xml:space="preserve">relative to native populations. Can differences explain colonization success?. </w:t>
      </w:r>
      <w:r w:rsidRPr="00BD0F8C">
        <w:rPr>
          <w:rFonts w:ascii="Times New Roman" w:hAnsi="Times New Roman"/>
          <w:i/>
          <w:shd w:val="clear" w:color="auto" w:fill="FFFFFF"/>
        </w:rPr>
        <w:t>Journal of Fish Biology</w:t>
      </w:r>
      <w:r w:rsidRPr="00BB0822">
        <w:rPr>
          <w:rFonts w:ascii="Times New Roman" w:hAnsi="Times New Roman"/>
          <w:shd w:val="clear" w:color="auto" w:fill="FFFFFF"/>
        </w:rPr>
        <w:t>, 71: 56–69. doi:10.1111/j.1095-8649.2007.01683.x</w:t>
      </w:r>
      <w:r w:rsidR="00BF3481">
        <w:rPr>
          <w:rFonts w:ascii="Times New Roman" w:hAnsi="Times New Roman"/>
          <w:shd w:val="clear" w:color="auto" w:fill="FFFFFF"/>
        </w:rPr>
        <w:t>.</w:t>
      </w:r>
    </w:p>
    <w:p w:rsidR="006E5DAB" w:rsidRPr="00D92A8F" w:rsidRDefault="006E5DAB" w:rsidP="006E5DAB">
      <w:pPr>
        <w:jc w:val="both"/>
        <w:rPr>
          <w:rFonts w:ascii="Times New Roman" w:hAnsi="Times New Roman"/>
          <w:shd w:val="clear" w:color="auto" w:fill="FFFFFF"/>
        </w:rPr>
      </w:pPr>
    </w:p>
    <w:p w:rsidR="006E5DAB" w:rsidRPr="00D92A8F" w:rsidRDefault="006E5DAB" w:rsidP="006E5DAB">
      <w:pPr>
        <w:jc w:val="both"/>
        <w:rPr>
          <w:rFonts w:ascii="Times New Roman" w:hAnsi="Times New Roman"/>
          <w:shd w:val="clear" w:color="auto" w:fill="FFFFFF"/>
        </w:rPr>
      </w:pPr>
      <w:r w:rsidRPr="00D92A8F">
        <w:rPr>
          <w:rFonts w:ascii="Times New Roman" w:hAnsi="Times New Roman"/>
          <w:shd w:val="clear" w:color="auto" w:fill="FFFFFF"/>
        </w:rPr>
        <w:lastRenderedPageBreak/>
        <w:t>Fox, M. G., and Copp, G. H. (2014). Old world versus new world: life-history alterations in a successful invader introduced across Europe. </w:t>
      </w:r>
      <w:r w:rsidRPr="00D92A8F">
        <w:rPr>
          <w:rFonts w:ascii="Times New Roman" w:hAnsi="Times New Roman"/>
          <w:i/>
          <w:iCs/>
          <w:shd w:val="clear" w:color="auto" w:fill="FFFFFF"/>
        </w:rPr>
        <w:t>Oecologia</w:t>
      </w:r>
      <w:r w:rsidRPr="00D92A8F">
        <w:rPr>
          <w:rFonts w:ascii="Times New Roman" w:hAnsi="Times New Roman"/>
          <w:shd w:val="clear" w:color="auto" w:fill="FFFFFF"/>
        </w:rPr>
        <w:t>, </w:t>
      </w:r>
      <w:r w:rsidRPr="00D92A8F">
        <w:rPr>
          <w:rFonts w:ascii="Times New Roman" w:hAnsi="Times New Roman"/>
          <w:i/>
          <w:iCs/>
          <w:shd w:val="clear" w:color="auto" w:fill="FFFFFF"/>
        </w:rPr>
        <w:t>174</w:t>
      </w:r>
      <w:r w:rsidRPr="00D92A8F">
        <w:rPr>
          <w:rFonts w:ascii="Times New Roman" w:hAnsi="Times New Roman"/>
          <w:shd w:val="clear" w:color="auto" w:fill="FFFFFF"/>
        </w:rPr>
        <w:t>(2), 435-446.</w:t>
      </w:r>
    </w:p>
    <w:p w:rsidR="006E5DAB" w:rsidRPr="00BB0822" w:rsidRDefault="006E5DAB" w:rsidP="0007289A">
      <w:pPr>
        <w:jc w:val="both"/>
        <w:rPr>
          <w:rFonts w:ascii="Times New Roman" w:hAnsi="Times New Roman"/>
          <w:color w:val="222222"/>
          <w:shd w:val="clear" w:color="auto" w:fill="FFFFFF"/>
        </w:rPr>
      </w:pPr>
    </w:p>
    <w:p w:rsidR="00AD6BDE" w:rsidRDefault="006F65B0" w:rsidP="00AD6BDE">
      <w:pPr>
        <w:jc w:val="both"/>
        <w:rPr>
          <w:rStyle w:val="Hipervnculo"/>
          <w:rFonts w:ascii="Times New Roman" w:hAnsi="Times New Roman"/>
          <w:color w:val="auto"/>
          <w:u w:val="none"/>
          <w:lang w:val="pt-PT"/>
        </w:rPr>
      </w:pPr>
      <w:hyperlink r:id="rId43" w:history="1">
        <w:r w:rsidR="00AD6BDE" w:rsidRPr="00AD6BDE">
          <w:rPr>
            <w:rStyle w:val="Hipervnculo"/>
            <w:rFonts w:ascii="Times New Roman" w:hAnsi="Times New Roman"/>
            <w:color w:val="auto"/>
            <w:u w:val="none"/>
            <w:lang w:val="pt-PT"/>
          </w:rPr>
          <w:t>Froese R, Pauly D. (2009). FishBase. http://www.fishbase.org</w:t>
        </w:r>
      </w:hyperlink>
      <w:r w:rsidR="009A0513">
        <w:rPr>
          <w:rStyle w:val="Hipervnculo"/>
          <w:rFonts w:ascii="Times New Roman" w:hAnsi="Times New Roman"/>
          <w:color w:val="auto"/>
          <w:u w:val="none"/>
          <w:lang w:val="pt-PT"/>
        </w:rPr>
        <w:t>.</w:t>
      </w:r>
    </w:p>
    <w:p w:rsidR="009A0513" w:rsidRDefault="009A0513" w:rsidP="00AD6BDE">
      <w:pPr>
        <w:jc w:val="both"/>
        <w:rPr>
          <w:rStyle w:val="Hipervnculo"/>
          <w:rFonts w:ascii="Times New Roman" w:hAnsi="Times New Roman"/>
          <w:color w:val="auto"/>
          <w:u w:val="none"/>
          <w:lang w:val="pt-PT"/>
        </w:rPr>
      </w:pPr>
    </w:p>
    <w:p w:rsidR="009A0513" w:rsidRPr="00D92A8F" w:rsidRDefault="009A0513" w:rsidP="009A0513">
      <w:pPr>
        <w:jc w:val="both"/>
        <w:rPr>
          <w:rFonts w:ascii="Times New Roman" w:hAnsi="Times New Roman"/>
          <w:shd w:val="clear" w:color="auto" w:fill="FFFFFF"/>
        </w:rPr>
      </w:pPr>
      <w:r w:rsidRPr="00D92A8F">
        <w:rPr>
          <w:rFonts w:ascii="Times New Roman" w:hAnsi="Times New Roman"/>
          <w:shd w:val="clear" w:color="auto" w:fill="FFFFFF"/>
        </w:rPr>
        <w:t xml:space="preserve">García-Berthou and Moreno-Amich (2000) Food of introduced pumpkinseed sunﬁsh: ontogenetic diet shift and seasonal variation. </w:t>
      </w:r>
      <w:r w:rsidRPr="004B0A29">
        <w:rPr>
          <w:rFonts w:ascii="Times New Roman" w:hAnsi="Times New Roman"/>
          <w:i/>
          <w:shd w:val="clear" w:color="auto" w:fill="FFFFFF"/>
        </w:rPr>
        <w:t>Journal of Fish Biology</w:t>
      </w:r>
      <w:r w:rsidRPr="00D92A8F">
        <w:rPr>
          <w:rFonts w:ascii="Times New Roman" w:hAnsi="Times New Roman"/>
          <w:shd w:val="clear" w:color="auto" w:fill="FFFFFF"/>
        </w:rPr>
        <w:t xml:space="preserve"> 57: 29-40</w:t>
      </w:r>
      <w:r w:rsidR="00BF3481">
        <w:rPr>
          <w:rFonts w:ascii="Times New Roman" w:hAnsi="Times New Roman"/>
          <w:shd w:val="clear" w:color="auto" w:fill="FFFFFF"/>
        </w:rPr>
        <w:t>.</w:t>
      </w:r>
    </w:p>
    <w:p w:rsidR="009A0513" w:rsidRPr="00D92A8F" w:rsidRDefault="009A0513" w:rsidP="009A0513">
      <w:pPr>
        <w:jc w:val="both"/>
        <w:rPr>
          <w:rFonts w:ascii="Times New Roman" w:hAnsi="Times New Roman"/>
          <w:shd w:val="clear" w:color="auto" w:fill="FFFFFF"/>
        </w:rPr>
      </w:pPr>
    </w:p>
    <w:p w:rsidR="009A0513" w:rsidRDefault="009A0513" w:rsidP="009A0513">
      <w:pPr>
        <w:jc w:val="both"/>
        <w:rPr>
          <w:rFonts w:ascii="Times New Roman" w:hAnsi="Times New Roman"/>
          <w:shd w:val="clear" w:color="auto" w:fill="FFFFFF"/>
        </w:rPr>
      </w:pPr>
      <w:r w:rsidRPr="00D92A8F">
        <w:rPr>
          <w:rFonts w:ascii="Times New Roman" w:hAnsi="Times New Roman"/>
          <w:shd w:val="clear" w:color="auto" w:fill="FFFFFF"/>
        </w:rPr>
        <w:t>García-Berthou, E., and Moreno-Amich, R. (2002). Fish ecology and conservation in Lake Banyoles (Spain): the neglected problem of exotic species. Management</w:t>
      </w:r>
      <w:r w:rsidR="004B0A29">
        <w:rPr>
          <w:rFonts w:ascii="Times New Roman" w:hAnsi="Times New Roman"/>
          <w:shd w:val="clear" w:color="auto" w:fill="FFFFFF"/>
        </w:rPr>
        <w:t xml:space="preserve"> </w:t>
      </w:r>
      <w:r w:rsidRPr="00D92A8F">
        <w:rPr>
          <w:rFonts w:ascii="Times New Roman" w:hAnsi="Times New Roman"/>
          <w:shd w:val="clear" w:color="auto" w:fill="FFFFFF"/>
        </w:rPr>
        <w:t>and Ecology of Lake and Reservoir Fisheries.</w:t>
      </w:r>
    </w:p>
    <w:p w:rsidR="00ED2C87" w:rsidRDefault="00ED2C87" w:rsidP="009A0513">
      <w:pPr>
        <w:jc w:val="both"/>
        <w:rPr>
          <w:rFonts w:ascii="Times New Roman" w:hAnsi="Times New Roman"/>
          <w:shd w:val="clear" w:color="auto" w:fill="FFFFFF"/>
        </w:rPr>
      </w:pPr>
    </w:p>
    <w:p w:rsidR="00ED2C87" w:rsidRPr="00D92A8F" w:rsidRDefault="00ED2C87" w:rsidP="00ED2C87">
      <w:pPr>
        <w:jc w:val="both"/>
        <w:rPr>
          <w:rFonts w:ascii="Times New Roman" w:hAnsi="Times New Roman"/>
        </w:rPr>
      </w:pPr>
      <w:r w:rsidRPr="00D92A8F">
        <w:rPr>
          <w:rFonts w:ascii="Times New Roman" w:hAnsi="Times New Roman"/>
        </w:rPr>
        <w:t>G</w:t>
      </w:r>
      <w:r w:rsidR="00B57E84" w:rsidRPr="00D92A8F">
        <w:rPr>
          <w:rFonts w:ascii="Times New Roman" w:hAnsi="Times New Roman"/>
        </w:rPr>
        <w:t>avriloaie</w:t>
      </w:r>
      <w:r w:rsidRPr="00D92A8F">
        <w:rPr>
          <w:rFonts w:ascii="Times New Roman" w:hAnsi="Times New Roman"/>
        </w:rPr>
        <w:t>, I. C., 2007</w:t>
      </w:r>
      <w:r w:rsidR="00B57E84">
        <w:rPr>
          <w:rFonts w:ascii="Times New Roman" w:hAnsi="Times New Roman"/>
        </w:rPr>
        <w:t xml:space="preserve">. </w:t>
      </w:r>
      <w:r w:rsidRPr="00D92A8F">
        <w:rPr>
          <w:rFonts w:ascii="Times New Roman" w:hAnsi="Times New Roman"/>
        </w:rPr>
        <w:t xml:space="preserve">Survey on the alien freshwater fish species entered into Romania’s fauna, </w:t>
      </w:r>
      <w:r w:rsidRPr="00B57E84">
        <w:rPr>
          <w:rFonts w:ascii="Times New Roman" w:hAnsi="Times New Roman"/>
          <w:i/>
        </w:rPr>
        <w:t>Acta Ichtiologica Romanica</w:t>
      </w:r>
      <w:r w:rsidRPr="00D92A8F">
        <w:rPr>
          <w:rFonts w:ascii="Times New Roman" w:hAnsi="Times New Roman"/>
        </w:rPr>
        <w:t>, 2, 107-118</w:t>
      </w:r>
    </w:p>
    <w:p w:rsidR="00C73AA1" w:rsidRDefault="00C73AA1" w:rsidP="009A0513">
      <w:pPr>
        <w:jc w:val="both"/>
        <w:rPr>
          <w:rFonts w:ascii="Times New Roman" w:hAnsi="Times New Roman"/>
          <w:shd w:val="clear" w:color="auto" w:fill="FFFFFF"/>
        </w:rPr>
      </w:pPr>
    </w:p>
    <w:p w:rsidR="00C73AA1" w:rsidRDefault="00C73AA1" w:rsidP="009A0513">
      <w:pPr>
        <w:jc w:val="both"/>
        <w:rPr>
          <w:rFonts w:ascii="Times New Roman" w:hAnsi="Times New Roman"/>
        </w:rPr>
      </w:pPr>
      <w:r w:rsidRPr="00C73AA1">
        <w:rPr>
          <w:rFonts w:ascii="Times New Roman" w:hAnsi="Times New Roman"/>
        </w:rPr>
        <w:t>GB NNSS (GB Non-Native Species Secretariat) - RAPID RISK ASSESSMENT SUMMARY SHEET. 2017. Pumpkinseed (</w:t>
      </w:r>
      <w:r w:rsidRPr="00C73AA1">
        <w:rPr>
          <w:rFonts w:ascii="Times New Roman" w:hAnsi="Times New Roman"/>
          <w:i/>
        </w:rPr>
        <w:t>Lepomis gibbosus</w:t>
      </w:r>
      <w:r w:rsidRPr="00C73AA1">
        <w:rPr>
          <w:rFonts w:ascii="Times New Roman" w:hAnsi="Times New Roman"/>
        </w:rPr>
        <w:t>)</w:t>
      </w:r>
      <w:r>
        <w:rPr>
          <w:rFonts w:ascii="Times New Roman" w:hAnsi="Times New Roman"/>
        </w:rPr>
        <w:t xml:space="preserve">. </w:t>
      </w:r>
    </w:p>
    <w:p w:rsidR="00C73AA1" w:rsidRPr="00C73AA1" w:rsidRDefault="00C73AA1" w:rsidP="009A0513">
      <w:pPr>
        <w:jc w:val="both"/>
        <w:rPr>
          <w:rFonts w:ascii="Times New Roman" w:hAnsi="Times New Roman"/>
          <w:shd w:val="clear" w:color="auto" w:fill="FFFFFF"/>
        </w:rPr>
      </w:pPr>
      <w:r w:rsidRPr="00C73AA1">
        <w:rPr>
          <w:rFonts w:ascii="Times New Roman" w:hAnsi="Times New Roman"/>
          <w:shd w:val="clear" w:color="auto" w:fill="FFFFFF"/>
        </w:rPr>
        <w:t>file:///C:/Users/at_sgcamai26/Downloads/RSS_RA_Lepomis_gibbosus%20(4).pdf</w:t>
      </w:r>
      <w:r w:rsidR="00BF3481">
        <w:rPr>
          <w:rFonts w:ascii="Times New Roman" w:hAnsi="Times New Roman"/>
          <w:shd w:val="clear" w:color="auto" w:fill="FFFFFF"/>
        </w:rPr>
        <w:t>.</w:t>
      </w:r>
    </w:p>
    <w:p w:rsidR="00C077ED" w:rsidRDefault="00C077ED" w:rsidP="009A0513">
      <w:pPr>
        <w:jc w:val="both"/>
        <w:rPr>
          <w:rFonts w:ascii="Times New Roman" w:hAnsi="Times New Roman"/>
          <w:shd w:val="clear" w:color="auto" w:fill="FFFFFF"/>
        </w:rPr>
      </w:pPr>
    </w:p>
    <w:p w:rsidR="00C077ED" w:rsidRDefault="00C077ED" w:rsidP="00C077ED">
      <w:pPr>
        <w:jc w:val="both"/>
        <w:rPr>
          <w:rFonts w:ascii="Times New Roman" w:hAnsi="Times New Roman"/>
        </w:rPr>
      </w:pPr>
      <w:r w:rsidRPr="00D92A8F">
        <w:rPr>
          <w:rFonts w:ascii="Times New Roman" w:hAnsi="Times New Roman"/>
        </w:rPr>
        <w:t xml:space="preserve">Geiter, O.; Homma, S.; Kinzelbach, R. (2002). </w:t>
      </w:r>
      <w:r w:rsidRPr="00B34FBF">
        <w:rPr>
          <w:rFonts w:ascii="Times New Roman" w:hAnsi="Times New Roman"/>
          <w:i/>
        </w:rPr>
        <w:t>Bestandsaufnahme und Bewertung von Neozoen in Deutschland</w:t>
      </w:r>
      <w:r w:rsidRPr="00D92A8F">
        <w:rPr>
          <w:rFonts w:ascii="Times New Roman" w:hAnsi="Times New Roman"/>
        </w:rPr>
        <w:t>. - Texte des Umweltbundesamtes 2002 (25), 293 pp.</w:t>
      </w:r>
    </w:p>
    <w:p w:rsidR="00B635FD" w:rsidRDefault="00B635FD" w:rsidP="00C077ED">
      <w:pPr>
        <w:jc w:val="both"/>
        <w:rPr>
          <w:rFonts w:ascii="Times New Roman" w:hAnsi="Times New Roman"/>
        </w:rPr>
      </w:pPr>
    </w:p>
    <w:p w:rsidR="00B635FD" w:rsidRPr="00B635FD" w:rsidRDefault="00B635FD" w:rsidP="00C077ED">
      <w:pPr>
        <w:jc w:val="both"/>
        <w:rPr>
          <w:rFonts w:ascii="Times New Roman" w:hAnsi="Times New Roman"/>
        </w:rPr>
      </w:pPr>
      <w:r w:rsidRPr="00B635FD">
        <w:rPr>
          <w:rFonts w:ascii="Times New Roman" w:hAnsi="Times New Roman"/>
        </w:rPr>
        <w:t>Gkenas, C., Magalhã, M. F., Cucherousset, J., Domingos, I. &amp; Ribeiro, F. (2016) Long term patterns in the late summer trophic niche of invasive pumpkinseed sunfish Lepomis gibbosus. Knowledge and Management of Aquatic Ecosystems. DOI: http://dx.doi.org/10.1051/kmae/2016006.</w:t>
      </w:r>
    </w:p>
    <w:p w:rsidR="0007289A" w:rsidRPr="00BB0822" w:rsidRDefault="0007289A" w:rsidP="0007289A">
      <w:pPr>
        <w:jc w:val="both"/>
        <w:rPr>
          <w:rFonts w:ascii="Times New Roman" w:hAnsi="Times New Roman"/>
        </w:rPr>
      </w:pPr>
    </w:p>
    <w:p w:rsidR="0007289A" w:rsidRPr="00BB0822" w:rsidRDefault="0007289A" w:rsidP="0007289A">
      <w:pPr>
        <w:jc w:val="both"/>
        <w:rPr>
          <w:rFonts w:ascii="Times New Roman" w:hAnsi="Times New Roman"/>
          <w:shd w:val="clear" w:color="auto" w:fill="FFFFFF"/>
        </w:rPr>
      </w:pPr>
      <w:r w:rsidRPr="00BB0822">
        <w:rPr>
          <w:rFonts w:ascii="Times New Roman" w:hAnsi="Times New Roman"/>
          <w:shd w:val="clear" w:color="auto" w:fill="FFFFFF"/>
        </w:rPr>
        <w:t>GRABOWSKA, J., KOTUSZ, J. and WITKOWSKI, A., 2010. Alien Invasive Fish Species in Polish Waters: An Overview</w:t>
      </w:r>
      <w:r w:rsidRPr="00BB0822">
        <w:rPr>
          <w:rFonts w:ascii="Times New Roman" w:hAnsi="Times New Roman"/>
          <w:i/>
          <w:iCs/>
          <w:shd w:val="clear" w:color="auto" w:fill="FFFFFF"/>
        </w:rPr>
        <w:t>. Folia Zoologica</w:t>
      </w:r>
      <w:r w:rsidRPr="00BB0822">
        <w:rPr>
          <w:rFonts w:ascii="Times New Roman" w:hAnsi="Times New Roman"/>
          <w:shd w:val="clear" w:color="auto" w:fill="FFFFFF"/>
        </w:rPr>
        <w:t>, vol. 59, no. 1, pp. 73-85 Natural Science Collection. ISSN 01397893.</w:t>
      </w:r>
    </w:p>
    <w:p w:rsidR="00196486" w:rsidRPr="00BB0822" w:rsidRDefault="00196486" w:rsidP="0007289A">
      <w:pPr>
        <w:jc w:val="both"/>
        <w:rPr>
          <w:rFonts w:ascii="Times New Roman" w:hAnsi="Times New Roman"/>
          <w:shd w:val="clear" w:color="auto" w:fill="FFFFFF"/>
        </w:rPr>
      </w:pPr>
    </w:p>
    <w:p w:rsidR="00196486" w:rsidRDefault="00196486" w:rsidP="00196486">
      <w:pPr>
        <w:jc w:val="both"/>
        <w:rPr>
          <w:rFonts w:ascii="Times New Roman" w:hAnsi="Times New Roman"/>
        </w:rPr>
      </w:pPr>
      <w:r w:rsidRPr="00BB0822">
        <w:rPr>
          <w:rFonts w:ascii="Times New Roman" w:hAnsi="Times New Roman"/>
        </w:rPr>
        <w:t xml:space="preserve">Gross, M.R., Charnov, E.L. (1980). Alternative male life histories in bluegill sunfish. </w:t>
      </w:r>
      <w:r w:rsidRPr="00BB0822">
        <w:rPr>
          <w:rFonts w:ascii="Times New Roman" w:hAnsi="Times New Roman"/>
          <w:i/>
        </w:rPr>
        <w:t>Proceedings of the National Academy of Sciences of the United States of America</w:t>
      </w:r>
      <w:r w:rsidRPr="00BB0822">
        <w:rPr>
          <w:rFonts w:ascii="Times New Roman" w:hAnsi="Times New Roman"/>
        </w:rPr>
        <w:t xml:space="preserve"> 77:6937-6940.</w:t>
      </w:r>
    </w:p>
    <w:p w:rsidR="004B7F52" w:rsidRDefault="004B7F52" w:rsidP="00196486">
      <w:pPr>
        <w:jc w:val="both"/>
        <w:rPr>
          <w:rFonts w:ascii="Times New Roman" w:hAnsi="Times New Roman"/>
        </w:rPr>
      </w:pPr>
    </w:p>
    <w:p w:rsidR="004B7F52" w:rsidRPr="00D92A8F" w:rsidRDefault="004B7F52" w:rsidP="00ED2C4C">
      <w:pPr>
        <w:jc w:val="both"/>
        <w:rPr>
          <w:rFonts w:ascii="Times New Roman" w:hAnsi="Times New Roman"/>
        </w:rPr>
      </w:pPr>
      <w:r w:rsidRPr="00D92A8F">
        <w:rPr>
          <w:rFonts w:ascii="Times New Roman" w:hAnsi="Times New Roman"/>
          <w:shd w:val="clear" w:color="auto" w:fill="FFFFFF"/>
          <w:lang w:val="en-US"/>
        </w:rPr>
        <w:t xml:space="preserve">Hanek, G. and Fernando, C. H. (1978). </w:t>
      </w:r>
      <w:r w:rsidRPr="00D92A8F">
        <w:rPr>
          <w:rFonts w:ascii="Times New Roman" w:hAnsi="Times New Roman"/>
          <w:shd w:val="clear" w:color="auto" w:fill="FFFFFF"/>
        </w:rPr>
        <w:t xml:space="preserve">Spatial distribution of gill parasites of </w:t>
      </w:r>
      <w:r w:rsidRPr="004B7F52">
        <w:rPr>
          <w:rFonts w:ascii="Times New Roman" w:hAnsi="Times New Roman"/>
          <w:i/>
          <w:shd w:val="clear" w:color="auto" w:fill="FFFFFF"/>
        </w:rPr>
        <w:t>Lepomis gibbosus</w:t>
      </w:r>
      <w:r w:rsidRPr="00D92A8F">
        <w:rPr>
          <w:rFonts w:ascii="Times New Roman" w:hAnsi="Times New Roman"/>
          <w:shd w:val="clear" w:color="auto" w:fill="FFFFFF"/>
        </w:rPr>
        <w:t xml:space="preserve"> (L.) and </w:t>
      </w:r>
      <w:r w:rsidRPr="004B7F52">
        <w:rPr>
          <w:rFonts w:ascii="Times New Roman" w:hAnsi="Times New Roman"/>
          <w:i/>
          <w:shd w:val="clear" w:color="auto" w:fill="FFFFFF"/>
        </w:rPr>
        <w:t>Ambloplites rupestris</w:t>
      </w:r>
      <w:r w:rsidRPr="00D92A8F">
        <w:rPr>
          <w:rFonts w:ascii="Times New Roman" w:hAnsi="Times New Roman"/>
          <w:shd w:val="clear" w:color="auto" w:fill="FFFFFF"/>
        </w:rPr>
        <w:t xml:space="preserve"> (Raf.). </w:t>
      </w:r>
      <w:r w:rsidRPr="00D92A8F">
        <w:rPr>
          <w:rFonts w:ascii="Times New Roman" w:hAnsi="Times New Roman"/>
          <w:i/>
          <w:iCs/>
          <w:shd w:val="clear" w:color="auto" w:fill="FFFFFF"/>
        </w:rPr>
        <w:t>Canadian Journal of zoology</w:t>
      </w:r>
      <w:r w:rsidRPr="00D92A8F">
        <w:rPr>
          <w:rFonts w:ascii="Times New Roman" w:hAnsi="Times New Roman"/>
          <w:shd w:val="clear" w:color="auto" w:fill="FFFFFF"/>
        </w:rPr>
        <w:t>, </w:t>
      </w:r>
      <w:r w:rsidRPr="00D92A8F">
        <w:rPr>
          <w:rFonts w:ascii="Times New Roman" w:hAnsi="Times New Roman"/>
          <w:i/>
          <w:iCs/>
          <w:shd w:val="clear" w:color="auto" w:fill="FFFFFF"/>
        </w:rPr>
        <w:t>56</w:t>
      </w:r>
      <w:r w:rsidRPr="00D92A8F">
        <w:rPr>
          <w:rFonts w:ascii="Times New Roman" w:hAnsi="Times New Roman"/>
          <w:shd w:val="clear" w:color="auto" w:fill="FFFFFF"/>
        </w:rPr>
        <w:t>(6), 1235-1240.</w:t>
      </w:r>
    </w:p>
    <w:p w:rsidR="00196486" w:rsidRDefault="00196486" w:rsidP="00ED2C4C">
      <w:pPr>
        <w:jc w:val="both"/>
        <w:rPr>
          <w:rFonts w:ascii="Times New Roman" w:hAnsi="Times New Roman"/>
        </w:rPr>
      </w:pPr>
    </w:p>
    <w:p w:rsidR="00D445DE" w:rsidRDefault="00D445DE" w:rsidP="00ED2C4C">
      <w:pPr>
        <w:jc w:val="both"/>
        <w:rPr>
          <w:rFonts w:ascii="Times New Roman" w:hAnsi="Times New Roman"/>
          <w:shd w:val="clear" w:color="auto" w:fill="FFFFFF"/>
        </w:rPr>
      </w:pPr>
      <w:r w:rsidRPr="00D92A8F">
        <w:rPr>
          <w:rFonts w:ascii="Times New Roman" w:hAnsi="Times New Roman"/>
          <w:shd w:val="clear" w:color="auto" w:fill="FFFFFF"/>
        </w:rPr>
        <w:t>Hanel, L., Plesník, J., Andreska, J., Lusk, S., Novák, J., and Plíštil, J. (2011). Alien fishes in European waters. </w:t>
      </w:r>
      <w:r w:rsidRPr="00D92A8F">
        <w:rPr>
          <w:rFonts w:ascii="Times New Roman" w:hAnsi="Times New Roman"/>
          <w:i/>
          <w:iCs/>
          <w:shd w:val="clear" w:color="auto" w:fill="FFFFFF"/>
        </w:rPr>
        <w:t>Bulletin Lampetra</w:t>
      </w:r>
      <w:r w:rsidRPr="00D92A8F">
        <w:rPr>
          <w:rFonts w:ascii="Times New Roman" w:hAnsi="Times New Roman"/>
          <w:shd w:val="clear" w:color="auto" w:fill="FFFFFF"/>
        </w:rPr>
        <w:t>, </w:t>
      </w:r>
      <w:r w:rsidRPr="00D92A8F">
        <w:rPr>
          <w:rFonts w:ascii="Times New Roman" w:hAnsi="Times New Roman"/>
          <w:i/>
          <w:iCs/>
          <w:shd w:val="clear" w:color="auto" w:fill="FFFFFF"/>
        </w:rPr>
        <w:t>7</w:t>
      </w:r>
      <w:r w:rsidRPr="00D92A8F">
        <w:rPr>
          <w:rFonts w:ascii="Times New Roman" w:hAnsi="Times New Roman"/>
          <w:shd w:val="clear" w:color="auto" w:fill="FFFFFF"/>
        </w:rPr>
        <w:t>, 148-185.</w:t>
      </w:r>
    </w:p>
    <w:p w:rsidR="002C0918" w:rsidRDefault="002C0918" w:rsidP="00ED2C4C">
      <w:pPr>
        <w:jc w:val="both"/>
        <w:rPr>
          <w:rFonts w:ascii="Times New Roman" w:hAnsi="Times New Roman"/>
          <w:shd w:val="clear" w:color="auto" w:fill="FFFFFF"/>
        </w:rPr>
      </w:pPr>
    </w:p>
    <w:p w:rsidR="002C0918" w:rsidRPr="00D92A8F" w:rsidRDefault="002C0918" w:rsidP="002C0918">
      <w:pPr>
        <w:jc w:val="both"/>
        <w:rPr>
          <w:rFonts w:ascii="Times New Roman" w:hAnsi="Times New Roman"/>
          <w:shd w:val="clear" w:color="auto" w:fill="FFFFFF"/>
        </w:rPr>
      </w:pPr>
      <w:r w:rsidRPr="00D92A8F">
        <w:rPr>
          <w:rFonts w:ascii="Times New Roman" w:hAnsi="Times New Roman"/>
          <w:shd w:val="clear" w:color="auto" w:fill="FFFFFF"/>
        </w:rPr>
        <w:t xml:space="preserve">Hartel T, Nemes S, Cogalniceanu D, Ollerer K, Schweiger O, </w:t>
      </w:r>
      <w:r w:rsidRPr="00D92A8F">
        <w:rPr>
          <w:rFonts w:ascii="Times New Roman" w:hAnsi="Times New Roman"/>
          <w:i/>
          <w:shd w:val="clear" w:color="auto" w:fill="FFFFFF"/>
        </w:rPr>
        <w:t>et al</w:t>
      </w:r>
      <w:r w:rsidRPr="00D92A8F">
        <w:rPr>
          <w:rFonts w:ascii="Times New Roman" w:hAnsi="Times New Roman"/>
          <w:shd w:val="clear" w:color="auto" w:fill="FFFFFF"/>
        </w:rPr>
        <w:t xml:space="preserve">. (2007) The effects of fish and aquatic habitat complexity on amphibians. </w:t>
      </w:r>
      <w:r w:rsidRPr="00D92A8F">
        <w:rPr>
          <w:rFonts w:ascii="Times New Roman" w:hAnsi="Times New Roman"/>
          <w:i/>
          <w:shd w:val="clear" w:color="auto" w:fill="FFFFFF"/>
        </w:rPr>
        <w:t>Hydrobiologia</w:t>
      </w:r>
      <w:r w:rsidRPr="00D92A8F">
        <w:rPr>
          <w:rFonts w:ascii="Times New Roman" w:hAnsi="Times New Roman"/>
          <w:shd w:val="clear" w:color="auto" w:fill="FFFFFF"/>
        </w:rPr>
        <w:t xml:space="preserve"> 583: 173–182.</w:t>
      </w:r>
    </w:p>
    <w:p w:rsidR="002C0918" w:rsidRDefault="002C0918" w:rsidP="00ED2C4C">
      <w:pPr>
        <w:jc w:val="both"/>
      </w:pPr>
    </w:p>
    <w:p w:rsidR="00A81580" w:rsidRDefault="006F65B0" w:rsidP="00ED2C4C">
      <w:pPr>
        <w:jc w:val="both"/>
        <w:rPr>
          <w:rStyle w:val="Hipervnculo"/>
          <w:rFonts w:ascii="Times New Roman" w:hAnsi="Times New Roman"/>
          <w:color w:val="000000"/>
          <w:u w:val="none"/>
          <w:bdr w:val="none" w:sz="0" w:space="0" w:color="auto" w:frame="1"/>
        </w:rPr>
      </w:pPr>
      <w:hyperlink r:id="rId44" w:history="1">
        <w:r w:rsidR="00A81580" w:rsidRPr="00A81580">
          <w:rPr>
            <w:rStyle w:val="Hipervnculo"/>
            <w:rFonts w:ascii="Times New Roman" w:hAnsi="Times New Roman"/>
            <w:color w:val="000000"/>
            <w:u w:val="none"/>
            <w:bdr w:val="none" w:sz="0" w:space="0" w:color="auto" w:frame="1"/>
          </w:rPr>
          <w:t xml:space="preserve">Hermoso V; Blanco-Garrido F; Prenda J, 2008. Spatial distribution of exotic fish species in the Guadiana river basin, with two new records. </w:t>
        </w:r>
        <w:r w:rsidR="00A81580" w:rsidRPr="00A81580">
          <w:rPr>
            <w:rStyle w:val="Hipervnculo"/>
            <w:rFonts w:ascii="Times New Roman" w:hAnsi="Times New Roman"/>
            <w:i/>
            <w:color w:val="000000"/>
            <w:u w:val="none"/>
            <w:bdr w:val="none" w:sz="0" w:space="0" w:color="auto" w:frame="1"/>
          </w:rPr>
          <w:t>Limnetica</w:t>
        </w:r>
        <w:r w:rsidR="00A81580" w:rsidRPr="00A81580">
          <w:rPr>
            <w:rStyle w:val="Hipervnculo"/>
            <w:rFonts w:ascii="Times New Roman" w:hAnsi="Times New Roman"/>
            <w:color w:val="000000"/>
            <w:u w:val="none"/>
            <w:bdr w:val="none" w:sz="0" w:space="0" w:color="auto" w:frame="1"/>
          </w:rPr>
          <w:t>, 27:189-194.</w:t>
        </w:r>
      </w:hyperlink>
    </w:p>
    <w:p w:rsidR="002E706D" w:rsidRDefault="002E706D" w:rsidP="00ED2C4C">
      <w:pPr>
        <w:jc w:val="both"/>
        <w:rPr>
          <w:rStyle w:val="Hipervnculo"/>
          <w:rFonts w:ascii="Times New Roman" w:hAnsi="Times New Roman"/>
          <w:color w:val="000000"/>
          <w:u w:val="none"/>
          <w:bdr w:val="none" w:sz="0" w:space="0" w:color="auto" w:frame="1"/>
        </w:rPr>
      </w:pPr>
    </w:p>
    <w:p w:rsidR="002E706D" w:rsidRPr="00D92A8F" w:rsidRDefault="002E706D" w:rsidP="002E706D">
      <w:pPr>
        <w:jc w:val="both"/>
        <w:rPr>
          <w:rFonts w:ascii="Times New Roman" w:hAnsi="Times New Roman"/>
          <w:bCs/>
        </w:rPr>
      </w:pPr>
      <w:r w:rsidRPr="00D92A8F">
        <w:rPr>
          <w:rFonts w:ascii="Times New Roman" w:hAnsi="Times New Roman"/>
        </w:rPr>
        <w:t xml:space="preserve">Hockely, F. A., Williams, C. F., Reading, A. J., Taylor, N. G. and Cable, J. (2011). </w:t>
      </w:r>
      <w:r w:rsidRPr="00D92A8F">
        <w:rPr>
          <w:rFonts w:ascii="Times New Roman" w:hAnsi="Times New Roman"/>
          <w:bCs/>
        </w:rPr>
        <w:t xml:space="preserve">Parasite fauna of introduced pumpkinseed fish </w:t>
      </w:r>
      <w:r w:rsidRPr="00D92A8F">
        <w:rPr>
          <w:rFonts w:ascii="Times New Roman" w:hAnsi="Times New Roman"/>
          <w:bCs/>
          <w:i/>
        </w:rPr>
        <w:t>Lepomis gibbosus</w:t>
      </w:r>
      <w:r w:rsidRPr="00D92A8F">
        <w:rPr>
          <w:rFonts w:ascii="Times New Roman" w:hAnsi="Times New Roman"/>
          <w:bCs/>
        </w:rPr>
        <w:t xml:space="preserve">: first British record of </w:t>
      </w:r>
      <w:r w:rsidRPr="00D92A8F">
        <w:rPr>
          <w:rFonts w:ascii="Times New Roman" w:hAnsi="Times New Roman"/>
          <w:bCs/>
          <w:i/>
        </w:rPr>
        <w:t>Onchocleidus dispar</w:t>
      </w:r>
      <w:r w:rsidRPr="00D92A8F">
        <w:rPr>
          <w:rFonts w:ascii="Times New Roman" w:hAnsi="Times New Roman"/>
          <w:bCs/>
        </w:rPr>
        <w:t xml:space="preserve"> (Monogenea). </w:t>
      </w:r>
      <w:r w:rsidRPr="002E706D">
        <w:rPr>
          <w:rFonts w:ascii="Times New Roman" w:hAnsi="Times New Roman"/>
          <w:bCs/>
          <w:i/>
        </w:rPr>
        <w:t>Diseases of Aquatic Organisms</w:t>
      </w:r>
      <w:r w:rsidRPr="00D92A8F">
        <w:rPr>
          <w:rFonts w:ascii="Times New Roman" w:hAnsi="Times New Roman"/>
          <w:bCs/>
        </w:rPr>
        <w:t>. 97, 65-73</w:t>
      </w:r>
      <w:r w:rsidR="00BF3481">
        <w:rPr>
          <w:rFonts w:ascii="Times New Roman" w:hAnsi="Times New Roman"/>
          <w:bCs/>
        </w:rPr>
        <w:t>.</w:t>
      </w:r>
    </w:p>
    <w:p w:rsidR="003C5BD6" w:rsidRDefault="003C5BD6" w:rsidP="00ED2C4C">
      <w:pPr>
        <w:jc w:val="both"/>
        <w:rPr>
          <w:rFonts w:ascii="Times New Roman" w:hAnsi="Times New Roman"/>
          <w:shd w:val="clear" w:color="auto" w:fill="FFFFFF"/>
        </w:rPr>
      </w:pPr>
    </w:p>
    <w:p w:rsidR="00944409" w:rsidRDefault="00ED2C4C" w:rsidP="00ED2C4C">
      <w:pPr>
        <w:jc w:val="both"/>
        <w:rPr>
          <w:rFonts w:ascii="Times New Roman" w:hAnsi="Times New Roman"/>
        </w:rPr>
      </w:pPr>
      <w:r w:rsidRPr="00ED2C4C">
        <w:rPr>
          <w:rFonts w:ascii="Times New Roman" w:hAnsi="Times New Roman"/>
        </w:rPr>
        <w:t>IPCC, 2007: Climate Change 2007: Synthesis Report. Contribution of Working Groups I, II and III to the Fourth Assessment Report of the Intergovernmental Panel on Climate Change [Core Writing Team, Pachauri, R.K and Reisinger, A. (eds.)]. IPCC, Geneva, Switzerland, 104 pp.</w:t>
      </w:r>
    </w:p>
    <w:p w:rsidR="00ED2C4C" w:rsidRDefault="00ED2C4C" w:rsidP="00ED2C4C">
      <w:pPr>
        <w:jc w:val="both"/>
        <w:rPr>
          <w:rFonts w:ascii="Times New Roman" w:hAnsi="Times New Roman"/>
        </w:rPr>
      </w:pPr>
      <w:r w:rsidRPr="00ED2C4C">
        <w:rPr>
          <w:rFonts w:ascii="Times New Roman" w:hAnsi="Times New Roman"/>
        </w:rPr>
        <w:t>http://www.ipcc.ch/pdf/assessment-report/ar4/syr/ar4_syr_full_report.pdf</w:t>
      </w:r>
      <w:r w:rsidR="00BF3481">
        <w:rPr>
          <w:rFonts w:ascii="Times New Roman" w:hAnsi="Times New Roman"/>
        </w:rPr>
        <w:t>.</w:t>
      </w:r>
    </w:p>
    <w:p w:rsidR="00ED2C4C" w:rsidRDefault="00ED2C4C" w:rsidP="00ED2C4C">
      <w:pPr>
        <w:jc w:val="both"/>
        <w:rPr>
          <w:rFonts w:ascii="Times New Roman" w:hAnsi="Times New Roman"/>
          <w:shd w:val="clear" w:color="auto" w:fill="FFFFFF"/>
        </w:rPr>
      </w:pPr>
    </w:p>
    <w:p w:rsidR="003C5BD6" w:rsidRPr="00D92A8F" w:rsidRDefault="003C5BD6" w:rsidP="00ED2C4C">
      <w:pPr>
        <w:jc w:val="both"/>
        <w:rPr>
          <w:rFonts w:ascii="Times New Roman" w:hAnsi="Times New Roman"/>
        </w:rPr>
      </w:pPr>
      <w:r w:rsidRPr="00D92A8F">
        <w:rPr>
          <w:rFonts w:ascii="Times New Roman" w:hAnsi="Times New Roman"/>
        </w:rPr>
        <w:t>Jans</w:t>
      </w:r>
      <w:r w:rsidR="004B0A29">
        <w:rPr>
          <w:rFonts w:ascii="Times New Roman" w:hAnsi="Times New Roman"/>
        </w:rPr>
        <w:t xml:space="preserve">sen  ICJM  (2000). Monitoring </w:t>
      </w:r>
      <w:r w:rsidRPr="00D92A8F">
        <w:rPr>
          <w:rFonts w:ascii="Times New Roman" w:hAnsi="Times New Roman"/>
        </w:rPr>
        <w:t>van  het  Haeselaarsbroek  in het  brongebied  van  de  Pepinusbeek.  Ontwikkelingen in een natuurherstelproject in de Middenlimburgse gemeente Echt Ver</w:t>
      </w:r>
      <w:r w:rsidR="00B34FBF">
        <w:rPr>
          <w:rFonts w:ascii="Times New Roman" w:hAnsi="Times New Roman"/>
        </w:rPr>
        <w:t xml:space="preserve">slagen  Milieukunde  nr.  189, </w:t>
      </w:r>
      <w:r w:rsidRPr="00D92A8F">
        <w:rPr>
          <w:rFonts w:ascii="Times New Roman" w:hAnsi="Times New Roman"/>
        </w:rPr>
        <w:t>Radboud  University, Nijmegen</w:t>
      </w:r>
    </w:p>
    <w:p w:rsidR="003C5BD6" w:rsidRPr="00BB0822" w:rsidRDefault="003C5BD6" w:rsidP="00ED2C4C">
      <w:pPr>
        <w:jc w:val="both"/>
        <w:rPr>
          <w:rFonts w:ascii="Times New Roman" w:hAnsi="Times New Roman"/>
        </w:rPr>
      </w:pPr>
    </w:p>
    <w:p w:rsidR="003C5BD6" w:rsidRPr="00BB0822" w:rsidRDefault="003C5BD6" w:rsidP="00ED2C4C">
      <w:pPr>
        <w:jc w:val="both"/>
        <w:rPr>
          <w:rFonts w:ascii="Times New Roman" w:hAnsi="Times New Roman"/>
        </w:rPr>
      </w:pPr>
      <w:r w:rsidRPr="00BB0822">
        <w:rPr>
          <w:rFonts w:ascii="Times New Roman" w:hAnsi="Times New Roman"/>
        </w:rPr>
        <w:t xml:space="preserve">Jensen J. K. 2002: Nye dyr i Danmark.- Natur og Museum 2002 hæfte 3. 35 pp. </w:t>
      </w:r>
    </w:p>
    <w:p w:rsidR="003C5BD6" w:rsidRPr="00BB0822" w:rsidRDefault="003C5BD6" w:rsidP="00ED2C4C">
      <w:pPr>
        <w:jc w:val="both"/>
        <w:rPr>
          <w:rFonts w:ascii="Times New Roman" w:hAnsi="Times New Roman"/>
        </w:rPr>
      </w:pPr>
    </w:p>
    <w:p w:rsidR="003C5BD6" w:rsidRDefault="003C5BD6" w:rsidP="00ED2C4C">
      <w:pPr>
        <w:jc w:val="both"/>
        <w:rPr>
          <w:rFonts w:ascii="Times New Roman" w:hAnsi="Times New Roman"/>
        </w:rPr>
      </w:pPr>
      <w:r w:rsidRPr="00BB0822">
        <w:rPr>
          <w:rFonts w:ascii="Times New Roman" w:hAnsi="Times New Roman"/>
        </w:rPr>
        <w:t xml:space="preserve">Jensen J. K., Sivebæk F., Carl H. 2007 Solaborre (Lepomis gibbosus) etableret i det fri i Danmark. </w:t>
      </w:r>
      <w:r>
        <w:rPr>
          <w:rFonts w:ascii="Times New Roman" w:hAnsi="Times New Roman"/>
        </w:rPr>
        <w:t xml:space="preserve">With an English summary, </w:t>
      </w:r>
      <w:r w:rsidRPr="00B34FBF">
        <w:rPr>
          <w:rFonts w:ascii="Times New Roman" w:hAnsi="Times New Roman"/>
          <w:i/>
        </w:rPr>
        <w:t>Flora og fauna</w:t>
      </w:r>
      <w:r w:rsidRPr="00BB0822">
        <w:rPr>
          <w:rFonts w:ascii="Times New Roman" w:hAnsi="Times New Roman"/>
        </w:rPr>
        <w:t xml:space="preserve"> 113(2): 25-29</w:t>
      </w:r>
      <w:r w:rsidR="006A2367">
        <w:rPr>
          <w:rFonts w:ascii="Times New Roman" w:hAnsi="Times New Roman"/>
        </w:rPr>
        <w:t>.</w:t>
      </w:r>
    </w:p>
    <w:p w:rsidR="006A2367" w:rsidRDefault="006A2367" w:rsidP="00ED2C4C">
      <w:pPr>
        <w:jc w:val="both"/>
        <w:rPr>
          <w:rFonts w:ascii="Times New Roman" w:hAnsi="Times New Roman"/>
        </w:rPr>
      </w:pPr>
    </w:p>
    <w:p w:rsidR="006A2367" w:rsidRDefault="006A2367" w:rsidP="006A2367">
      <w:pPr>
        <w:jc w:val="both"/>
        <w:rPr>
          <w:rFonts w:ascii="Times New Roman" w:hAnsi="Times New Roman"/>
          <w:shd w:val="clear" w:color="auto" w:fill="FFFFFF"/>
          <w:lang w:val="es-ES"/>
        </w:rPr>
      </w:pPr>
      <w:r w:rsidRPr="00D92A8F">
        <w:rPr>
          <w:rFonts w:ascii="Times New Roman" w:hAnsi="Times New Roman"/>
          <w:shd w:val="clear" w:color="auto" w:fill="FFFFFF"/>
        </w:rPr>
        <w:t>Kawamura, K., Yonekura, R., Katano, O., Taniguchi, Y. and Saitoh, K. (2006), Origin and dispersal of bluegill sunfish, </w:t>
      </w:r>
      <w:r w:rsidRPr="00D92A8F">
        <w:rPr>
          <w:rFonts w:ascii="Times New Roman" w:hAnsi="Times New Roman"/>
          <w:i/>
          <w:iCs/>
          <w:bdr w:val="none" w:sz="0" w:space="0" w:color="auto" w:frame="1"/>
          <w:shd w:val="clear" w:color="auto" w:fill="FFFFFF"/>
        </w:rPr>
        <w:t>Lepomis macrochirus</w:t>
      </w:r>
      <w:r w:rsidRPr="00D92A8F">
        <w:rPr>
          <w:rFonts w:ascii="Times New Roman" w:hAnsi="Times New Roman"/>
          <w:shd w:val="clear" w:color="auto" w:fill="FFFFFF"/>
        </w:rPr>
        <w:t xml:space="preserve">, in Japan and Korea. </w:t>
      </w:r>
      <w:r w:rsidRPr="00D92A8F">
        <w:rPr>
          <w:rFonts w:ascii="Times New Roman" w:hAnsi="Times New Roman"/>
          <w:i/>
          <w:shd w:val="clear" w:color="auto" w:fill="FFFFFF"/>
          <w:lang w:val="es-ES"/>
        </w:rPr>
        <w:t>Molecular Ecology</w:t>
      </w:r>
      <w:r w:rsidRPr="00D92A8F">
        <w:rPr>
          <w:rFonts w:ascii="Times New Roman" w:hAnsi="Times New Roman"/>
          <w:shd w:val="clear" w:color="auto" w:fill="FFFFFF"/>
          <w:lang w:val="es-ES"/>
        </w:rPr>
        <w:t>, 15: 613–621. doi:10.1111/j.1365-294X.2006.02823.x</w:t>
      </w:r>
      <w:r>
        <w:rPr>
          <w:rFonts w:ascii="Times New Roman" w:hAnsi="Times New Roman"/>
          <w:shd w:val="clear" w:color="auto" w:fill="FFFFFF"/>
          <w:lang w:val="es-ES"/>
        </w:rPr>
        <w:t>.</w:t>
      </w:r>
    </w:p>
    <w:p w:rsidR="00ED2C87" w:rsidRDefault="00ED2C87" w:rsidP="006A2367">
      <w:pPr>
        <w:jc w:val="both"/>
        <w:rPr>
          <w:rFonts w:ascii="Times New Roman" w:hAnsi="Times New Roman"/>
          <w:shd w:val="clear" w:color="auto" w:fill="FFFFFF"/>
          <w:lang w:val="es-ES"/>
        </w:rPr>
      </w:pPr>
    </w:p>
    <w:p w:rsidR="00ED2C87" w:rsidRDefault="006F65B0" w:rsidP="00ED2C87">
      <w:pPr>
        <w:jc w:val="both"/>
        <w:rPr>
          <w:rStyle w:val="Hipervnculo"/>
          <w:rFonts w:ascii="Times New Roman" w:hAnsi="Times New Roman"/>
          <w:color w:val="auto"/>
          <w:u w:val="none"/>
          <w:bdr w:val="none" w:sz="0" w:space="0" w:color="auto" w:frame="1"/>
        </w:rPr>
      </w:pPr>
      <w:hyperlink r:id="rId45" w:history="1">
        <w:r w:rsidR="00ED2C87" w:rsidRPr="00D92A8F">
          <w:rPr>
            <w:rStyle w:val="Hipervnculo"/>
            <w:rFonts w:ascii="Times New Roman" w:hAnsi="Times New Roman"/>
            <w:color w:val="auto"/>
            <w:u w:val="none"/>
            <w:bdr w:val="none" w:sz="0" w:space="0" w:color="auto" w:frame="1"/>
            <w:lang w:val="es-ES"/>
          </w:rPr>
          <w:t xml:space="preserve">Kawamura K, Yonekura R, Ozaki Y, Katano O, Taniguchi Y, Saitoh K. (2010). </w:t>
        </w:r>
        <w:r w:rsidR="00ED2C87" w:rsidRPr="00D92A8F">
          <w:rPr>
            <w:rStyle w:val="Hipervnculo"/>
            <w:rFonts w:ascii="Times New Roman" w:hAnsi="Times New Roman"/>
            <w:color w:val="auto"/>
            <w:u w:val="none"/>
            <w:bdr w:val="none" w:sz="0" w:space="0" w:color="auto" w:frame="1"/>
          </w:rPr>
          <w:t xml:space="preserve">The role of propagule pressure in the invasion success of bluegill sunfish, </w:t>
        </w:r>
        <w:r w:rsidR="00ED2C87" w:rsidRPr="00D92A8F">
          <w:rPr>
            <w:rStyle w:val="Hipervnculo"/>
            <w:rFonts w:ascii="Times New Roman" w:hAnsi="Times New Roman"/>
            <w:i/>
            <w:color w:val="auto"/>
            <w:u w:val="none"/>
            <w:bdr w:val="none" w:sz="0" w:space="0" w:color="auto" w:frame="1"/>
          </w:rPr>
          <w:t>Lepomis macrochirus</w:t>
        </w:r>
        <w:r w:rsidR="00ED2C87" w:rsidRPr="00D92A8F">
          <w:rPr>
            <w:rStyle w:val="Hipervnculo"/>
            <w:rFonts w:ascii="Times New Roman" w:hAnsi="Times New Roman"/>
            <w:color w:val="auto"/>
            <w:u w:val="none"/>
            <w:bdr w:val="none" w:sz="0" w:space="0" w:color="auto" w:frame="1"/>
          </w:rPr>
          <w:t xml:space="preserve">, in Japan. </w:t>
        </w:r>
        <w:r w:rsidR="00ED2C87" w:rsidRPr="00D92A8F">
          <w:rPr>
            <w:rStyle w:val="Hipervnculo"/>
            <w:rFonts w:ascii="Times New Roman" w:hAnsi="Times New Roman"/>
            <w:i/>
            <w:color w:val="auto"/>
            <w:u w:val="none"/>
            <w:bdr w:val="none" w:sz="0" w:space="0" w:color="auto" w:frame="1"/>
          </w:rPr>
          <w:t>Molecular Ecology</w:t>
        </w:r>
        <w:r w:rsidR="00ED2C87" w:rsidRPr="00D92A8F">
          <w:rPr>
            <w:rStyle w:val="Hipervnculo"/>
            <w:rFonts w:ascii="Times New Roman" w:hAnsi="Times New Roman"/>
            <w:color w:val="auto"/>
            <w:u w:val="none"/>
            <w:bdr w:val="none" w:sz="0" w:space="0" w:color="auto" w:frame="1"/>
          </w:rPr>
          <w:t>, 19(24):5371-5388. http://www.blackwell-synergy.com/loi/mec</w:t>
        </w:r>
      </w:hyperlink>
      <w:r w:rsidR="00BF3481">
        <w:rPr>
          <w:rStyle w:val="Hipervnculo"/>
          <w:rFonts w:ascii="Times New Roman" w:hAnsi="Times New Roman"/>
          <w:color w:val="auto"/>
          <w:u w:val="none"/>
          <w:bdr w:val="none" w:sz="0" w:space="0" w:color="auto" w:frame="1"/>
        </w:rPr>
        <w:t>.</w:t>
      </w:r>
    </w:p>
    <w:p w:rsidR="00BF3481" w:rsidRPr="00D92A8F" w:rsidRDefault="00BF3481" w:rsidP="00ED2C87">
      <w:pPr>
        <w:jc w:val="both"/>
        <w:rPr>
          <w:rFonts w:ascii="Times New Roman" w:hAnsi="Times New Roman"/>
        </w:rPr>
      </w:pPr>
    </w:p>
    <w:p w:rsidR="009369B7" w:rsidRPr="00BB0822" w:rsidRDefault="009369B7" w:rsidP="00ED2C4C">
      <w:pPr>
        <w:jc w:val="both"/>
        <w:rPr>
          <w:rFonts w:ascii="Times New Roman" w:hAnsi="Times New Roman"/>
        </w:rPr>
      </w:pPr>
      <w:r w:rsidRPr="00BB0822">
        <w:rPr>
          <w:rFonts w:ascii="Times New Roman" w:hAnsi="Times New Roman"/>
        </w:rPr>
        <w:t xml:space="preserve">Klaar, M., Copp, G.H. &amp; Horsfield, R. (2004) Autumnal habitat use of non-native pumpkinseed Lepomis gibbosus and associations with native fish species in small English streams. </w:t>
      </w:r>
      <w:r w:rsidRPr="00B34FBF">
        <w:rPr>
          <w:rFonts w:ascii="Times New Roman" w:hAnsi="Times New Roman"/>
          <w:i/>
        </w:rPr>
        <w:t>Folia Zoologica</w:t>
      </w:r>
      <w:r w:rsidRPr="00BB0822">
        <w:rPr>
          <w:rFonts w:ascii="Times New Roman" w:hAnsi="Times New Roman"/>
        </w:rPr>
        <w:t>, 53, 189-202.</w:t>
      </w:r>
    </w:p>
    <w:p w:rsidR="00CE1F13" w:rsidRPr="00BB0822" w:rsidRDefault="00CE1F13" w:rsidP="00ED2C4C">
      <w:pPr>
        <w:jc w:val="both"/>
        <w:rPr>
          <w:rFonts w:ascii="Times New Roman" w:hAnsi="Times New Roman"/>
          <w:i/>
        </w:rPr>
      </w:pPr>
    </w:p>
    <w:p w:rsidR="007F4DDA" w:rsidRDefault="007F4DDA" w:rsidP="00ED2C4C">
      <w:pPr>
        <w:jc w:val="both"/>
        <w:rPr>
          <w:rFonts w:ascii="Times New Roman" w:hAnsi="Times New Roman"/>
        </w:rPr>
      </w:pPr>
      <w:r w:rsidRPr="00BB0822">
        <w:rPr>
          <w:rFonts w:ascii="Times New Roman" w:hAnsi="Times New Roman"/>
        </w:rPr>
        <w:t>Kowarik I. 2003. Biologische Invasionen - Neophyten und Neozoen in Mitteleuropa. - Ulmer: Stuttgart, 380 pp.</w:t>
      </w:r>
    </w:p>
    <w:p w:rsidR="003C5BD6" w:rsidRDefault="003C5BD6" w:rsidP="00ED2C4C">
      <w:pPr>
        <w:jc w:val="both"/>
        <w:rPr>
          <w:rFonts w:ascii="Times New Roman" w:hAnsi="Times New Roman"/>
        </w:rPr>
      </w:pPr>
    </w:p>
    <w:p w:rsidR="00EE6E0B" w:rsidRDefault="00EE6E0B" w:rsidP="00EE6E0B">
      <w:pPr>
        <w:jc w:val="both"/>
        <w:rPr>
          <w:rFonts w:ascii="Times New Roman" w:hAnsi="Times New Roman"/>
        </w:rPr>
      </w:pPr>
      <w:r w:rsidRPr="00D92A8F">
        <w:rPr>
          <w:rFonts w:ascii="Times New Roman" w:hAnsi="Times New Roman"/>
        </w:rPr>
        <w:t xml:space="preserve">Ling, N. (2003). Rotenone - a review of its toxicity and use for fisheries management. </w:t>
      </w:r>
      <w:r w:rsidRPr="00D92A8F">
        <w:rPr>
          <w:rFonts w:ascii="Times New Roman" w:hAnsi="Times New Roman"/>
          <w:i/>
          <w:iCs/>
        </w:rPr>
        <w:t>Science for Conservation</w:t>
      </w:r>
      <w:r w:rsidRPr="00D92A8F">
        <w:rPr>
          <w:rFonts w:ascii="Times New Roman" w:hAnsi="Times New Roman"/>
          <w:iCs/>
        </w:rPr>
        <w:t>,</w:t>
      </w:r>
      <w:r w:rsidRPr="00D92A8F">
        <w:rPr>
          <w:rFonts w:ascii="Times New Roman" w:hAnsi="Times New Roman"/>
        </w:rPr>
        <w:t xml:space="preserve"> 221, 1-40</w:t>
      </w:r>
      <w:r w:rsidR="00BF3481">
        <w:rPr>
          <w:rFonts w:ascii="Times New Roman" w:hAnsi="Times New Roman"/>
        </w:rPr>
        <w:t>.</w:t>
      </w:r>
    </w:p>
    <w:p w:rsidR="00E44760" w:rsidRDefault="00E44760" w:rsidP="00EE6E0B">
      <w:pPr>
        <w:jc w:val="both"/>
        <w:rPr>
          <w:rFonts w:ascii="Times New Roman" w:hAnsi="Times New Roman"/>
        </w:rPr>
      </w:pPr>
    </w:p>
    <w:p w:rsidR="00E44760" w:rsidRPr="00D92A8F" w:rsidRDefault="00E44760" w:rsidP="00EE6E0B">
      <w:pPr>
        <w:jc w:val="both"/>
        <w:rPr>
          <w:rFonts w:ascii="Times New Roman" w:hAnsi="Times New Roman"/>
        </w:rPr>
      </w:pPr>
      <w:r w:rsidRPr="00E44760">
        <w:rPr>
          <w:rFonts w:ascii="Times New Roman" w:hAnsi="Times New Roman"/>
        </w:rPr>
        <w:t>Madsen, C. L., Dahl, C. M., Thirslund, K. B., Grousset, F., Johannsen, V. K. and Ravn, H. P. (2014). Pathways for non-native species in Denmark. </w:t>
      </w:r>
    </w:p>
    <w:p w:rsidR="003C5BD6" w:rsidRDefault="003C5BD6" w:rsidP="00ED2C4C">
      <w:pPr>
        <w:jc w:val="both"/>
        <w:rPr>
          <w:rFonts w:ascii="Times New Roman" w:hAnsi="Times New Roman"/>
        </w:rPr>
      </w:pPr>
    </w:p>
    <w:p w:rsidR="008B2900" w:rsidRDefault="008B2900" w:rsidP="00ED2C4C">
      <w:pPr>
        <w:jc w:val="both"/>
        <w:rPr>
          <w:rFonts w:ascii="Times New Roman" w:hAnsi="Times New Roman"/>
        </w:rPr>
      </w:pPr>
      <w:r w:rsidRPr="00D92A8F">
        <w:rPr>
          <w:rFonts w:ascii="Times New Roman" w:hAnsi="Times New Roman"/>
        </w:rPr>
        <w:t xml:space="preserve">Magnuson, J J., L.B. Crowder and P.A. Medvick, (1979). Temperature as an ecological resource. </w:t>
      </w:r>
      <w:r w:rsidRPr="00B34FBF">
        <w:rPr>
          <w:rFonts w:ascii="Times New Roman" w:hAnsi="Times New Roman"/>
          <w:i/>
        </w:rPr>
        <w:t>American Zoologist</w:t>
      </w:r>
      <w:r w:rsidRPr="00D92A8F">
        <w:rPr>
          <w:rFonts w:ascii="Times New Roman" w:hAnsi="Times New Roman"/>
        </w:rPr>
        <w:t xml:space="preserve"> 19:331-343.</w:t>
      </w:r>
    </w:p>
    <w:p w:rsidR="00B57E84" w:rsidRDefault="00B57E84" w:rsidP="00ED2C4C">
      <w:pPr>
        <w:jc w:val="both"/>
        <w:rPr>
          <w:rFonts w:ascii="Times New Roman" w:hAnsi="Times New Roman"/>
        </w:rPr>
      </w:pPr>
    </w:p>
    <w:p w:rsidR="00B57E84" w:rsidRPr="00D92A8F" w:rsidRDefault="00B57E84" w:rsidP="00B57E84">
      <w:pPr>
        <w:jc w:val="both"/>
        <w:rPr>
          <w:rFonts w:ascii="Times New Roman" w:hAnsi="Times New Roman"/>
          <w:lang w:val="en-US"/>
        </w:rPr>
      </w:pPr>
      <w:r>
        <w:rPr>
          <w:rFonts w:ascii="Times New Roman" w:hAnsi="Times New Roman"/>
          <w:lang w:val="en-US"/>
        </w:rPr>
        <w:lastRenderedPageBreak/>
        <w:t>Manea, Gh.</w:t>
      </w:r>
      <w:r w:rsidRPr="00D92A8F">
        <w:rPr>
          <w:rFonts w:ascii="Times New Roman" w:hAnsi="Times New Roman"/>
          <w:lang w:val="en-US"/>
        </w:rPr>
        <w:t xml:space="preserve"> (1985), </w:t>
      </w:r>
      <w:r w:rsidRPr="00B57E84">
        <w:rPr>
          <w:rFonts w:ascii="Times New Roman" w:hAnsi="Times New Roman"/>
          <w:i/>
          <w:lang w:val="en-US"/>
        </w:rPr>
        <w:t>Aclimatizarea de noi peşti şi alte organisme acvatice</w:t>
      </w:r>
      <w:r w:rsidRPr="00D92A8F">
        <w:rPr>
          <w:rFonts w:ascii="Times New Roman" w:hAnsi="Times New Roman"/>
          <w:lang w:val="en-US"/>
        </w:rPr>
        <w:t>, Editura Ceres, Bucureşti, 160 p.</w:t>
      </w:r>
    </w:p>
    <w:p w:rsidR="00EE6E0B" w:rsidRDefault="00EE6E0B" w:rsidP="00ED2C4C">
      <w:pPr>
        <w:jc w:val="both"/>
        <w:rPr>
          <w:rFonts w:ascii="Times New Roman" w:hAnsi="Times New Roman"/>
        </w:rPr>
      </w:pPr>
    </w:p>
    <w:p w:rsidR="00EE6E0B" w:rsidRPr="00D92A8F" w:rsidRDefault="00EE6E0B" w:rsidP="00EE6E0B">
      <w:pPr>
        <w:jc w:val="both"/>
        <w:rPr>
          <w:rFonts w:ascii="Times New Roman" w:hAnsi="Times New Roman"/>
          <w:lang w:val="en-US"/>
        </w:rPr>
      </w:pPr>
      <w:r w:rsidRPr="00D92A8F">
        <w:rPr>
          <w:rFonts w:ascii="Times New Roman" w:hAnsi="Times New Roman"/>
          <w:shd w:val="clear" w:color="auto" w:fill="FFFFFF"/>
        </w:rPr>
        <w:t>Marchetti, M. P., Moyle, P. B., and Levine, R. (2004). Invasive species profiling? Exploring the characteristics of non</w:t>
      </w:r>
      <w:r w:rsidRPr="00D92A8F">
        <w:rPr>
          <w:rFonts w:ascii="Cambria Math" w:hAnsi="Cambria Math"/>
          <w:shd w:val="clear" w:color="auto" w:fill="FFFFFF"/>
        </w:rPr>
        <w:t>‐</w:t>
      </w:r>
      <w:r w:rsidRPr="00D92A8F">
        <w:rPr>
          <w:rFonts w:ascii="Times New Roman" w:hAnsi="Times New Roman"/>
          <w:shd w:val="clear" w:color="auto" w:fill="FFFFFF"/>
        </w:rPr>
        <w:t>native fishes across invasion stages in California. </w:t>
      </w:r>
      <w:r w:rsidRPr="00D92A8F">
        <w:rPr>
          <w:rFonts w:ascii="Times New Roman" w:hAnsi="Times New Roman"/>
          <w:i/>
          <w:iCs/>
          <w:shd w:val="clear" w:color="auto" w:fill="FFFFFF"/>
        </w:rPr>
        <w:t>Freshwater biology</w:t>
      </w:r>
      <w:r w:rsidRPr="00D92A8F">
        <w:rPr>
          <w:rFonts w:ascii="Times New Roman" w:hAnsi="Times New Roman"/>
          <w:shd w:val="clear" w:color="auto" w:fill="FFFFFF"/>
        </w:rPr>
        <w:t>, </w:t>
      </w:r>
      <w:r w:rsidRPr="00D92A8F">
        <w:rPr>
          <w:rFonts w:ascii="Times New Roman" w:hAnsi="Times New Roman"/>
          <w:i/>
          <w:iCs/>
          <w:shd w:val="clear" w:color="auto" w:fill="FFFFFF"/>
        </w:rPr>
        <w:t>49</w:t>
      </w:r>
      <w:r w:rsidRPr="00D92A8F">
        <w:rPr>
          <w:rFonts w:ascii="Times New Roman" w:hAnsi="Times New Roman"/>
          <w:shd w:val="clear" w:color="auto" w:fill="FFFFFF"/>
        </w:rPr>
        <w:t>(5), 646-661.</w:t>
      </w:r>
    </w:p>
    <w:p w:rsidR="008B2900" w:rsidRDefault="008B2900" w:rsidP="00ED2C4C">
      <w:pPr>
        <w:jc w:val="both"/>
        <w:rPr>
          <w:rFonts w:ascii="Times New Roman" w:hAnsi="Times New Roman"/>
        </w:rPr>
      </w:pPr>
    </w:p>
    <w:p w:rsidR="003C5BD6" w:rsidRDefault="003C5BD6" w:rsidP="00ED2C4C">
      <w:pPr>
        <w:jc w:val="both"/>
        <w:rPr>
          <w:rFonts w:ascii="Times New Roman" w:hAnsi="Times New Roman"/>
          <w:shd w:val="clear" w:color="auto" w:fill="FFFFFF"/>
        </w:rPr>
      </w:pPr>
      <w:r w:rsidRPr="00D92A8F">
        <w:rPr>
          <w:rFonts w:ascii="Times New Roman" w:hAnsi="Times New Roman"/>
          <w:shd w:val="clear" w:color="auto" w:fill="FFFFFF"/>
        </w:rPr>
        <w:t>Misra, R. K. and Holdsworth, C. (1972).  A relative growth index of hybridization in sunfishes (genus</w:t>
      </w:r>
      <w:r w:rsidRPr="00D92A8F">
        <w:rPr>
          <w:rFonts w:ascii="Times New Roman" w:hAnsi="Times New Roman"/>
        </w:rPr>
        <w:t> </w:t>
      </w:r>
      <w:r w:rsidRPr="00D92A8F">
        <w:rPr>
          <w:rFonts w:ascii="Times New Roman" w:hAnsi="Times New Roman"/>
          <w:i/>
          <w:iCs/>
        </w:rPr>
        <w:t>Lepomis</w:t>
      </w:r>
      <w:r w:rsidRPr="00D92A8F">
        <w:rPr>
          <w:rFonts w:ascii="Times New Roman" w:hAnsi="Times New Roman"/>
          <w:shd w:val="clear" w:color="auto" w:fill="FFFFFF"/>
        </w:rPr>
        <w:t xml:space="preserve">, Centrarchidae). </w:t>
      </w:r>
      <w:r w:rsidRPr="00D92A8F">
        <w:rPr>
          <w:rFonts w:ascii="Times New Roman" w:hAnsi="Times New Roman"/>
          <w:i/>
          <w:shd w:val="clear" w:color="auto" w:fill="FFFFFF"/>
        </w:rPr>
        <w:t>Freshwater Biology</w:t>
      </w:r>
      <w:r w:rsidRPr="00D92A8F">
        <w:rPr>
          <w:rFonts w:ascii="Times New Roman" w:hAnsi="Times New Roman"/>
          <w:shd w:val="clear" w:color="auto" w:fill="FFFFFF"/>
        </w:rPr>
        <w:t>, 2: 325–335. doi:10.1111/j.1365-2427.1972.tb00374.x</w:t>
      </w:r>
      <w:r w:rsidR="00BF3481">
        <w:rPr>
          <w:rFonts w:ascii="Times New Roman" w:hAnsi="Times New Roman"/>
          <w:shd w:val="clear" w:color="auto" w:fill="FFFFFF"/>
        </w:rPr>
        <w:t>.</w:t>
      </w:r>
    </w:p>
    <w:p w:rsidR="00F50E0F" w:rsidRDefault="00F50E0F" w:rsidP="00ED2C4C">
      <w:pPr>
        <w:jc w:val="both"/>
        <w:rPr>
          <w:rFonts w:ascii="Times New Roman" w:hAnsi="Times New Roman"/>
          <w:shd w:val="clear" w:color="auto" w:fill="FFFFFF"/>
        </w:rPr>
      </w:pPr>
    </w:p>
    <w:p w:rsidR="00F50E0F" w:rsidRPr="00D92A8F" w:rsidRDefault="00F50E0F" w:rsidP="00F50E0F">
      <w:pPr>
        <w:jc w:val="both"/>
        <w:rPr>
          <w:rFonts w:ascii="Times New Roman" w:hAnsi="Times New Roman"/>
          <w:lang w:val="en-US"/>
        </w:rPr>
      </w:pPr>
      <w:r w:rsidRPr="00D92A8F">
        <w:rPr>
          <w:rFonts w:ascii="Times New Roman" w:hAnsi="Times New Roman"/>
          <w:lang w:val="pt-PT"/>
        </w:rPr>
        <w:t xml:space="preserve">Naspleda, J. , Zamora. L., Vila-Gispert, A. (2012). </w:t>
      </w:r>
      <w:r w:rsidRPr="00D92A8F">
        <w:rPr>
          <w:rFonts w:ascii="Times New Roman" w:hAnsi="Times New Roman"/>
          <w:lang w:val="es-ES"/>
        </w:rPr>
        <w:t xml:space="preserve">Pez sol </w:t>
      </w:r>
      <w:r w:rsidRPr="00D92A8F">
        <w:rPr>
          <w:rFonts w:ascii="Times New Roman" w:hAnsi="Times New Roman"/>
          <w:i/>
          <w:lang w:val="es-ES"/>
        </w:rPr>
        <w:t>– Lepomis gibbosus</w:t>
      </w:r>
      <w:r w:rsidRPr="00D92A8F">
        <w:rPr>
          <w:rFonts w:ascii="Times New Roman" w:hAnsi="Times New Roman"/>
          <w:lang w:val="es-ES"/>
        </w:rPr>
        <w:t xml:space="preserve">. En: Enciclopedia virtual de los Vertebrados Españoles. Salvador, A., Elvira, B. (Eds.). Museo Nacional de Ciencias Naturales, Madrid. </w:t>
      </w:r>
      <w:hyperlink r:id="rId46" w:history="1">
        <w:r w:rsidRPr="00D92A8F">
          <w:rPr>
            <w:rStyle w:val="Hipervnculo"/>
            <w:rFonts w:ascii="Times New Roman" w:hAnsi="Times New Roman"/>
            <w:color w:val="auto"/>
            <w:u w:val="none"/>
            <w:lang w:val="en-US"/>
          </w:rPr>
          <w:t>http://www.vertebradosibericos.org</w:t>
        </w:r>
      </w:hyperlink>
      <w:r>
        <w:rPr>
          <w:rStyle w:val="Hipervnculo"/>
          <w:rFonts w:ascii="Times New Roman" w:hAnsi="Times New Roman"/>
          <w:color w:val="auto"/>
          <w:u w:val="none"/>
          <w:lang w:val="en-US"/>
        </w:rPr>
        <w:t>.</w:t>
      </w:r>
    </w:p>
    <w:p w:rsidR="003C5BD6" w:rsidRDefault="003C5BD6" w:rsidP="00ED2C4C">
      <w:pPr>
        <w:jc w:val="both"/>
        <w:rPr>
          <w:rFonts w:ascii="Times New Roman" w:hAnsi="Times New Roman"/>
        </w:rPr>
      </w:pPr>
    </w:p>
    <w:p w:rsidR="00CE1F13" w:rsidRPr="00BB0822" w:rsidRDefault="00CE1F13" w:rsidP="00ED2C4C">
      <w:pPr>
        <w:jc w:val="both"/>
        <w:rPr>
          <w:rFonts w:ascii="Times New Roman" w:hAnsi="Times New Roman"/>
        </w:rPr>
      </w:pPr>
      <w:r w:rsidRPr="00BB0822">
        <w:rPr>
          <w:rFonts w:ascii="Times New Roman" w:hAnsi="Times New Roman"/>
          <w:shd w:val="clear" w:color="auto" w:fill="FFFFFF"/>
        </w:rPr>
        <w:t>Nehring, S., Rabitsch, W., Kowarik, I., and Essl, F. (Eds.). (2015). </w:t>
      </w:r>
      <w:r w:rsidRPr="00BB0822">
        <w:rPr>
          <w:rFonts w:ascii="Times New Roman" w:hAnsi="Times New Roman"/>
          <w:i/>
          <w:iCs/>
          <w:shd w:val="clear" w:color="auto" w:fill="FFFFFF"/>
        </w:rPr>
        <w:t>Naturschutzfachliche Invasivitätsbewertungen für in Deutschland wild lebende gebietsfremde Wirbeltiere</w:t>
      </w:r>
      <w:r w:rsidRPr="00BB0822">
        <w:rPr>
          <w:rFonts w:ascii="Times New Roman" w:hAnsi="Times New Roman"/>
          <w:shd w:val="clear" w:color="auto" w:fill="FFFFFF"/>
        </w:rPr>
        <w:t>. Bundesamt für Naturschutz. 224 pp.</w:t>
      </w:r>
    </w:p>
    <w:p w:rsidR="00CE1F13" w:rsidRPr="00BB0822" w:rsidRDefault="00CE1F13" w:rsidP="00ED2C4C">
      <w:pPr>
        <w:jc w:val="both"/>
        <w:rPr>
          <w:rFonts w:ascii="Times New Roman" w:hAnsi="Times New Roman"/>
        </w:rPr>
      </w:pPr>
    </w:p>
    <w:p w:rsidR="00CE1F13" w:rsidRPr="00BB0822" w:rsidRDefault="00CE1F13" w:rsidP="00ED2C4C">
      <w:pPr>
        <w:pStyle w:val="NormalWeb"/>
        <w:spacing w:before="0" w:beforeAutospacing="0" w:after="0" w:afterAutospacing="0"/>
        <w:jc w:val="both"/>
        <w:rPr>
          <w:sz w:val="22"/>
          <w:szCs w:val="22"/>
          <w:lang w:val="en-US"/>
        </w:rPr>
      </w:pPr>
      <w:r w:rsidRPr="00BB0822">
        <w:rPr>
          <w:sz w:val="22"/>
          <w:szCs w:val="22"/>
          <w:lang w:val="en-US"/>
        </w:rPr>
        <w:t xml:space="preserve">NOBANIS. (2011) Online Database of the European Network on Invasive. Alien Species www.nobanis.org, Date of access 23/12/2016. </w:t>
      </w:r>
    </w:p>
    <w:p w:rsidR="002F364E" w:rsidRDefault="002F364E" w:rsidP="00CE1F13">
      <w:pPr>
        <w:pStyle w:val="NormalWeb"/>
        <w:spacing w:before="0" w:beforeAutospacing="0" w:after="0" w:afterAutospacing="0"/>
        <w:jc w:val="both"/>
        <w:rPr>
          <w:sz w:val="22"/>
          <w:szCs w:val="22"/>
          <w:lang w:val="en-US"/>
        </w:rPr>
      </w:pPr>
    </w:p>
    <w:p w:rsidR="008B2900" w:rsidRDefault="008B2900" w:rsidP="00CE1F13">
      <w:pPr>
        <w:pStyle w:val="NormalWeb"/>
        <w:spacing w:before="0" w:beforeAutospacing="0" w:after="0" w:afterAutospacing="0"/>
        <w:jc w:val="both"/>
        <w:rPr>
          <w:sz w:val="22"/>
          <w:szCs w:val="22"/>
          <w:lang w:val="en-US"/>
        </w:rPr>
      </w:pPr>
      <w:r w:rsidRPr="004E06E9">
        <w:rPr>
          <w:sz w:val="22"/>
          <w:szCs w:val="22"/>
          <w:lang w:val="en-US"/>
        </w:rPr>
        <w:t>Olden JD, Poff NL, Bestgen KR (2006) Life-history strategies predict fish invasions and extirpations in the Colorado River Basin. Ecol Monograph 76:25–40.</w:t>
      </w:r>
    </w:p>
    <w:p w:rsidR="001E224F" w:rsidRDefault="001E224F" w:rsidP="00CE1F13">
      <w:pPr>
        <w:pStyle w:val="NormalWeb"/>
        <w:spacing w:before="0" w:beforeAutospacing="0" w:after="0" w:afterAutospacing="0"/>
        <w:jc w:val="both"/>
        <w:rPr>
          <w:sz w:val="22"/>
          <w:szCs w:val="22"/>
          <w:lang w:val="en-US"/>
        </w:rPr>
      </w:pPr>
    </w:p>
    <w:p w:rsidR="001E224F" w:rsidRPr="00D92A8F" w:rsidRDefault="001E224F" w:rsidP="001E224F">
      <w:pPr>
        <w:jc w:val="both"/>
        <w:rPr>
          <w:rFonts w:ascii="Times New Roman" w:hAnsi="Times New Roman"/>
        </w:rPr>
      </w:pPr>
      <w:r w:rsidRPr="00D92A8F">
        <w:rPr>
          <w:rFonts w:ascii="Times New Roman" w:hAnsi="Times New Roman"/>
        </w:rPr>
        <w:t>Oreska, M. P., and Aldridge, D. C. (2011). Estimating the financial costs of freshwater invasive species in Great Britain: a standardized approach to invasive species costing. </w:t>
      </w:r>
      <w:r w:rsidRPr="001E224F">
        <w:rPr>
          <w:rFonts w:ascii="Times New Roman" w:hAnsi="Times New Roman"/>
          <w:i/>
        </w:rPr>
        <w:t>Biological Invasions</w:t>
      </w:r>
      <w:r w:rsidRPr="00D92A8F">
        <w:rPr>
          <w:rFonts w:ascii="Times New Roman" w:hAnsi="Times New Roman"/>
        </w:rPr>
        <w:t>, 13(2), 305-319.</w:t>
      </w:r>
    </w:p>
    <w:p w:rsidR="001E224F" w:rsidRPr="008B2900" w:rsidRDefault="001E224F" w:rsidP="00CE1F13">
      <w:pPr>
        <w:pStyle w:val="NormalWeb"/>
        <w:spacing w:before="0" w:beforeAutospacing="0" w:after="0" w:afterAutospacing="0"/>
        <w:jc w:val="both"/>
        <w:rPr>
          <w:sz w:val="22"/>
          <w:szCs w:val="22"/>
          <w:lang w:val="en-US"/>
        </w:rPr>
      </w:pPr>
    </w:p>
    <w:p w:rsidR="002F364E" w:rsidRPr="00BB0822" w:rsidRDefault="002F364E" w:rsidP="002F364E">
      <w:pPr>
        <w:pStyle w:val="NormalWeb"/>
        <w:spacing w:before="0" w:beforeAutospacing="0" w:after="0" w:afterAutospacing="0"/>
        <w:jc w:val="both"/>
        <w:textAlignment w:val="baseline"/>
        <w:rPr>
          <w:sz w:val="22"/>
          <w:szCs w:val="22"/>
          <w:lang w:val="en-US"/>
        </w:rPr>
      </w:pPr>
      <w:r w:rsidRPr="00BB0822">
        <w:rPr>
          <w:sz w:val="22"/>
          <w:szCs w:val="22"/>
          <w:shd w:val="clear" w:color="auto" w:fill="FFFFFF"/>
          <w:lang w:val="en-US"/>
        </w:rPr>
        <w:t>Perdikaris, C., Koutsikos, N., Vardakas, L., Kommatas, D., Simonović, P., Paschos, I., ... and Copp, G. H. (2016). Risk screening of non</w:t>
      </w:r>
      <w:r w:rsidRPr="00BB0822">
        <w:rPr>
          <w:rFonts w:ascii="Cambria Math" w:hAnsi="Cambria Math" w:cs="Cambria Math"/>
          <w:sz w:val="22"/>
          <w:szCs w:val="22"/>
          <w:shd w:val="clear" w:color="auto" w:fill="FFFFFF"/>
          <w:lang w:val="en-US"/>
        </w:rPr>
        <w:t>‐</w:t>
      </w:r>
      <w:r w:rsidRPr="00BB0822">
        <w:rPr>
          <w:sz w:val="22"/>
          <w:szCs w:val="22"/>
          <w:shd w:val="clear" w:color="auto" w:fill="FFFFFF"/>
          <w:lang w:val="en-US"/>
        </w:rPr>
        <w:t>native, translocated and traded aquarium freshwater fishes in Greece using Fish Invasiveness Screening Kit. </w:t>
      </w:r>
      <w:r w:rsidRPr="00BB0822">
        <w:rPr>
          <w:i/>
          <w:iCs/>
          <w:sz w:val="22"/>
          <w:szCs w:val="22"/>
          <w:shd w:val="clear" w:color="auto" w:fill="FFFFFF"/>
          <w:lang w:val="en-US"/>
        </w:rPr>
        <w:t>Fisheries management and ecology</w:t>
      </w:r>
      <w:r w:rsidRPr="00BB0822">
        <w:rPr>
          <w:sz w:val="22"/>
          <w:szCs w:val="22"/>
          <w:shd w:val="clear" w:color="auto" w:fill="FFFFFF"/>
          <w:lang w:val="en-US"/>
        </w:rPr>
        <w:t>, </w:t>
      </w:r>
      <w:r w:rsidRPr="00BB0822">
        <w:rPr>
          <w:i/>
          <w:iCs/>
          <w:sz w:val="22"/>
          <w:szCs w:val="22"/>
          <w:shd w:val="clear" w:color="auto" w:fill="FFFFFF"/>
          <w:lang w:val="en-US"/>
        </w:rPr>
        <w:t>23</w:t>
      </w:r>
      <w:r w:rsidRPr="00BB0822">
        <w:rPr>
          <w:sz w:val="22"/>
          <w:szCs w:val="22"/>
          <w:shd w:val="clear" w:color="auto" w:fill="FFFFFF"/>
          <w:lang w:val="en-US"/>
        </w:rPr>
        <w:t>(1), 32-43.</w:t>
      </w:r>
    </w:p>
    <w:p w:rsidR="0007289A" w:rsidRPr="00BB0822" w:rsidRDefault="0007289A" w:rsidP="0007289A">
      <w:pPr>
        <w:pStyle w:val="NormalWeb"/>
        <w:spacing w:before="0" w:beforeAutospacing="0" w:after="0" w:afterAutospacing="0"/>
        <w:jc w:val="both"/>
        <w:textAlignment w:val="baseline"/>
        <w:rPr>
          <w:sz w:val="22"/>
          <w:szCs w:val="22"/>
          <w:shd w:val="clear" w:color="auto" w:fill="FFFFFF"/>
          <w:lang w:val="en-US"/>
        </w:rPr>
      </w:pPr>
    </w:p>
    <w:p w:rsidR="0007289A" w:rsidRDefault="0007289A" w:rsidP="0007289A">
      <w:pPr>
        <w:pStyle w:val="NormalWeb"/>
        <w:spacing w:before="0" w:beforeAutospacing="0" w:after="0" w:afterAutospacing="0"/>
        <w:jc w:val="both"/>
        <w:textAlignment w:val="baseline"/>
        <w:rPr>
          <w:sz w:val="22"/>
          <w:szCs w:val="22"/>
          <w:shd w:val="clear" w:color="auto" w:fill="FFFFFF"/>
          <w:lang w:val="en-US"/>
        </w:rPr>
      </w:pPr>
      <w:r w:rsidRPr="00BB0822">
        <w:rPr>
          <w:sz w:val="22"/>
          <w:szCs w:val="22"/>
          <w:shd w:val="clear" w:color="auto" w:fill="FFFFFF"/>
          <w:lang w:val="en-US"/>
        </w:rPr>
        <w:t>Piria, M., Povž, M., Vilizzi, L., Zanella, D., Simonović, P., and Copp, G. H. (2016). Risk screening of non</w:t>
      </w:r>
      <w:r w:rsidRPr="00BB0822">
        <w:rPr>
          <w:rFonts w:ascii="Cambria Math" w:hAnsi="Cambria Math" w:cs="Cambria Math"/>
          <w:sz w:val="22"/>
          <w:szCs w:val="22"/>
          <w:shd w:val="clear" w:color="auto" w:fill="FFFFFF"/>
          <w:lang w:val="en-US"/>
        </w:rPr>
        <w:t>‐</w:t>
      </w:r>
      <w:r w:rsidRPr="00BB0822">
        <w:rPr>
          <w:sz w:val="22"/>
          <w:szCs w:val="22"/>
          <w:shd w:val="clear" w:color="auto" w:fill="FFFFFF"/>
          <w:lang w:val="en-US"/>
        </w:rPr>
        <w:t>native freshwater fishes in Croatia and Slovenia using the Fish Invasiveness Screening Kit. </w:t>
      </w:r>
      <w:r w:rsidRPr="00BB0822">
        <w:rPr>
          <w:i/>
          <w:iCs/>
          <w:sz w:val="22"/>
          <w:szCs w:val="22"/>
          <w:shd w:val="clear" w:color="auto" w:fill="FFFFFF"/>
          <w:lang w:val="en-US"/>
        </w:rPr>
        <w:t>Fisheries management and ecology</w:t>
      </w:r>
      <w:r w:rsidRPr="00BB0822">
        <w:rPr>
          <w:sz w:val="22"/>
          <w:szCs w:val="22"/>
          <w:shd w:val="clear" w:color="auto" w:fill="FFFFFF"/>
          <w:lang w:val="en-US"/>
        </w:rPr>
        <w:t>, </w:t>
      </w:r>
      <w:r w:rsidRPr="00BB0822">
        <w:rPr>
          <w:i/>
          <w:iCs/>
          <w:sz w:val="22"/>
          <w:szCs w:val="22"/>
          <w:shd w:val="clear" w:color="auto" w:fill="FFFFFF"/>
          <w:lang w:val="en-US"/>
        </w:rPr>
        <w:t>23</w:t>
      </w:r>
      <w:r w:rsidRPr="00BB0822">
        <w:rPr>
          <w:sz w:val="22"/>
          <w:szCs w:val="22"/>
          <w:shd w:val="clear" w:color="auto" w:fill="FFFFFF"/>
          <w:lang w:val="en-US"/>
        </w:rPr>
        <w:t>(1), 21-31.</w:t>
      </w:r>
    </w:p>
    <w:p w:rsidR="004B3203" w:rsidRDefault="004B3203" w:rsidP="0007289A">
      <w:pPr>
        <w:pStyle w:val="NormalWeb"/>
        <w:spacing w:before="0" w:beforeAutospacing="0" w:after="0" w:afterAutospacing="0"/>
        <w:jc w:val="both"/>
        <w:textAlignment w:val="baseline"/>
        <w:rPr>
          <w:sz w:val="22"/>
          <w:szCs w:val="22"/>
          <w:shd w:val="clear" w:color="auto" w:fill="FFFFFF"/>
          <w:lang w:val="en-US"/>
        </w:rPr>
      </w:pPr>
    </w:p>
    <w:p w:rsidR="004B3203" w:rsidRPr="00D92A8F" w:rsidRDefault="004B3203" w:rsidP="004B3203">
      <w:pPr>
        <w:pStyle w:val="NormalWeb"/>
        <w:spacing w:before="0" w:beforeAutospacing="0" w:after="0" w:afterAutospacing="0"/>
        <w:jc w:val="both"/>
        <w:textAlignment w:val="baseline"/>
        <w:rPr>
          <w:sz w:val="22"/>
          <w:szCs w:val="22"/>
          <w:lang w:val="en-US"/>
        </w:rPr>
      </w:pPr>
      <w:r w:rsidRPr="00D92A8F">
        <w:rPr>
          <w:sz w:val="22"/>
          <w:szCs w:val="22"/>
          <w:lang w:val="en-US"/>
        </w:rPr>
        <w:t xml:space="preserve">Pont D, Hugueny B, Beier U, Goffaux D, Melcher A, Noble R, Rogers C, Roset N, Schmutz S (2006) Assessing river biotic condition at a continental scale: A European approach using functional metrics and fish assemblages. </w:t>
      </w:r>
      <w:r w:rsidRPr="00B34FBF">
        <w:rPr>
          <w:i/>
          <w:sz w:val="22"/>
          <w:szCs w:val="22"/>
          <w:lang w:val="en-US"/>
        </w:rPr>
        <w:t>J Appl Ecol</w:t>
      </w:r>
      <w:r w:rsidRPr="00D92A8F">
        <w:rPr>
          <w:sz w:val="22"/>
          <w:szCs w:val="22"/>
          <w:lang w:val="en-US"/>
        </w:rPr>
        <w:t xml:space="preserve"> 43:70–80.</w:t>
      </w:r>
    </w:p>
    <w:p w:rsidR="0007289A" w:rsidRPr="00BB0822" w:rsidRDefault="0007289A" w:rsidP="00CE1F13">
      <w:pPr>
        <w:pStyle w:val="NormalWeb"/>
        <w:spacing w:before="0" w:beforeAutospacing="0" w:after="0" w:afterAutospacing="0"/>
        <w:jc w:val="both"/>
        <w:rPr>
          <w:sz w:val="22"/>
          <w:szCs w:val="22"/>
          <w:lang w:val="en-US"/>
        </w:rPr>
      </w:pPr>
    </w:p>
    <w:p w:rsidR="007F4DDA" w:rsidRDefault="007F4DDA" w:rsidP="007F4DDA">
      <w:pPr>
        <w:rPr>
          <w:rFonts w:ascii="Times New Roman" w:hAnsi="Times New Roman"/>
        </w:rPr>
      </w:pPr>
      <w:r w:rsidRPr="00BB0822">
        <w:rPr>
          <w:rFonts w:ascii="Times New Roman" w:hAnsi="Times New Roman"/>
        </w:rPr>
        <w:t xml:space="preserve">Przybylski, M., Zięba G. (2011): NOBANIS – Invasive Alien Species Fact Sheet – </w:t>
      </w:r>
      <w:r w:rsidRPr="003273E6">
        <w:rPr>
          <w:rFonts w:ascii="Times New Roman" w:hAnsi="Times New Roman"/>
          <w:i/>
        </w:rPr>
        <w:t>Lepomis gibbosus</w:t>
      </w:r>
      <w:r w:rsidRPr="00BB0822">
        <w:rPr>
          <w:rFonts w:ascii="Times New Roman" w:hAnsi="Times New Roman"/>
        </w:rPr>
        <w:t xml:space="preserve"> – From: Online Database of the European Network on Invasive Alien Species – NOBANIS www.nobanis.org, Date of access 08/01/2018</w:t>
      </w:r>
      <w:r w:rsidR="00616E1E">
        <w:rPr>
          <w:rFonts w:ascii="Times New Roman" w:hAnsi="Times New Roman"/>
        </w:rPr>
        <w:t>.</w:t>
      </w:r>
    </w:p>
    <w:p w:rsidR="00616E1E" w:rsidRDefault="00616E1E" w:rsidP="007F4DDA">
      <w:pPr>
        <w:rPr>
          <w:rFonts w:ascii="Times New Roman" w:hAnsi="Times New Roman"/>
        </w:rPr>
      </w:pPr>
    </w:p>
    <w:p w:rsidR="00616E1E" w:rsidRDefault="00616E1E" w:rsidP="00616E1E">
      <w:pPr>
        <w:jc w:val="both"/>
        <w:rPr>
          <w:rFonts w:ascii="Times New Roman" w:hAnsi="Times New Roman"/>
          <w:shd w:val="clear" w:color="auto" w:fill="FFFFFF"/>
        </w:rPr>
      </w:pPr>
      <w:r w:rsidRPr="00D92A8F">
        <w:rPr>
          <w:rFonts w:ascii="Times New Roman" w:hAnsi="Times New Roman"/>
          <w:shd w:val="clear" w:color="auto" w:fill="FFFFFF"/>
          <w:lang w:val="en-US"/>
        </w:rPr>
        <w:t xml:space="preserve">Puntila, R., Vilizzi, L., Lehtiniemi, M., and Copp, G. H. (2013). </w:t>
      </w:r>
      <w:r w:rsidRPr="00D92A8F">
        <w:rPr>
          <w:rFonts w:ascii="Times New Roman" w:hAnsi="Times New Roman"/>
          <w:shd w:val="clear" w:color="auto" w:fill="FFFFFF"/>
        </w:rPr>
        <w:t>First application of FISK, the freshwater fish invasiveness screening kit, in northern Europe: example of southern Finland. </w:t>
      </w:r>
      <w:r w:rsidRPr="00D92A8F">
        <w:rPr>
          <w:rFonts w:ascii="Times New Roman" w:hAnsi="Times New Roman"/>
          <w:i/>
          <w:iCs/>
          <w:shd w:val="clear" w:color="auto" w:fill="FFFFFF"/>
        </w:rPr>
        <w:t>Risk Analysis</w:t>
      </w:r>
      <w:r w:rsidRPr="00D92A8F">
        <w:rPr>
          <w:rFonts w:ascii="Times New Roman" w:hAnsi="Times New Roman"/>
          <w:shd w:val="clear" w:color="auto" w:fill="FFFFFF"/>
        </w:rPr>
        <w:t>, </w:t>
      </w:r>
      <w:r w:rsidRPr="00D92A8F">
        <w:rPr>
          <w:rFonts w:ascii="Times New Roman" w:hAnsi="Times New Roman"/>
          <w:i/>
          <w:iCs/>
          <w:shd w:val="clear" w:color="auto" w:fill="FFFFFF"/>
        </w:rPr>
        <w:t>33</w:t>
      </w:r>
      <w:r w:rsidRPr="00D92A8F">
        <w:rPr>
          <w:rFonts w:ascii="Times New Roman" w:hAnsi="Times New Roman"/>
          <w:shd w:val="clear" w:color="auto" w:fill="FFFFFF"/>
        </w:rPr>
        <w:t>(8), 1397-1403.</w:t>
      </w:r>
    </w:p>
    <w:p w:rsidR="003273E6" w:rsidRDefault="003273E6" w:rsidP="00616E1E">
      <w:pPr>
        <w:jc w:val="both"/>
        <w:rPr>
          <w:rFonts w:ascii="Times New Roman" w:hAnsi="Times New Roman"/>
          <w:shd w:val="clear" w:color="auto" w:fill="FFFFFF"/>
        </w:rPr>
      </w:pPr>
    </w:p>
    <w:p w:rsidR="007E5730" w:rsidRPr="003273E6" w:rsidRDefault="003273E6" w:rsidP="00616E1E">
      <w:pPr>
        <w:jc w:val="both"/>
        <w:rPr>
          <w:rFonts w:ascii="Times New Roman" w:hAnsi="Times New Roman"/>
          <w:color w:val="222222"/>
          <w:shd w:val="clear" w:color="auto" w:fill="FFFFFF"/>
        </w:rPr>
      </w:pPr>
      <w:r w:rsidRPr="003273E6">
        <w:rPr>
          <w:rFonts w:ascii="Times New Roman" w:hAnsi="Times New Roman"/>
          <w:color w:val="222222"/>
          <w:shd w:val="clear" w:color="auto" w:fill="FFFFFF"/>
        </w:rPr>
        <w:t>Reynolds, C., Miranda, N. A., &amp; Cumming, G. S. (2015). The role of waterbirds in the dispersal of aquatic alien and invasive species. </w:t>
      </w:r>
      <w:r w:rsidRPr="003273E6">
        <w:rPr>
          <w:rFonts w:ascii="Times New Roman" w:hAnsi="Times New Roman"/>
          <w:i/>
          <w:iCs/>
          <w:color w:val="222222"/>
          <w:shd w:val="clear" w:color="auto" w:fill="FFFFFF"/>
        </w:rPr>
        <w:t>Diversity and Distributions</w:t>
      </w:r>
      <w:r w:rsidRPr="003273E6">
        <w:rPr>
          <w:rFonts w:ascii="Times New Roman" w:hAnsi="Times New Roman"/>
          <w:color w:val="222222"/>
          <w:shd w:val="clear" w:color="auto" w:fill="FFFFFF"/>
        </w:rPr>
        <w:t>, </w:t>
      </w:r>
      <w:r w:rsidRPr="003273E6">
        <w:rPr>
          <w:rFonts w:ascii="Times New Roman" w:hAnsi="Times New Roman"/>
          <w:i/>
          <w:iCs/>
          <w:color w:val="222222"/>
          <w:shd w:val="clear" w:color="auto" w:fill="FFFFFF"/>
        </w:rPr>
        <w:t>21</w:t>
      </w:r>
      <w:r w:rsidRPr="003273E6">
        <w:rPr>
          <w:rFonts w:ascii="Times New Roman" w:hAnsi="Times New Roman"/>
          <w:color w:val="222222"/>
          <w:shd w:val="clear" w:color="auto" w:fill="FFFFFF"/>
        </w:rPr>
        <w:t>(7), 744-754.</w:t>
      </w:r>
    </w:p>
    <w:p w:rsidR="003273E6" w:rsidRDefault="003273E6" w:rsidP="00616E1E">
      <w:pPr>
        <w:jc w:val="both"/>
        <w:rPr>
          <w:rFonts w:ascii="Times New Roman" w:hAnsi="Times New Roman"/>
          <w:shd w:val="clear" w:color="auto" w:fill="FFFFFF"/>
        </w:rPr>
      </w:pPr>
    </w:p>
    <w:p w:rsidR="007E5730" w:rsidRPr="007E5730" w:rsidRDefault="007E5730" w:rsidP="00616E1E">
      <w:pPr>
        <w:jc w:val="both"/>
        <w:rPr>
          <w:rFonts w:ascii="Times New Roman" w:hAnsi="Times New Roman"/>
          <w:shd w:val="clear" w:color="auto" w:fill="FFFFFF"/>
        </w:rPr>
      </w:pPr>
      <w:r w:rsidRPr="007E5730">
        <w:rPr>
          <w:rFonts w:ascii="Times New Roman" w:hAnsi="Times New Roman"/>
          <w:color w:val="222222"/>
          <w:shd w:val="clear" w:color="auto" w:fill="FFFFFF"/>
        </w:rPr>
        <w:t>Robinson, B. W., Wilson, D. S., Margosian, A. S., &amp; Lotito, P. T. (1993). Ecological and morphological differentiation of pumpkinseed sunfish in lakes without bluegill sunfish. </w:t>
      </w:r>
      <w:r w:rsidRPr="007E5730">
        <w:rPr>
          <w:rFonts w:ascii="Times New Roman" w:hAnsi="Times New Roman"/>
          <w:i/>
          <w:iCs/>
          <w:color w:val="222222"/>
          <w:shd w:val="clear" w:color="auto" w:fill="FFFFFF"/>
        </w:rPr>
        <w:t>Evolutionary Ecology</w:t>
      </w:r>
      <w:r w:rsidRPr="007E5730">
        <w:rPr>
          <w:rFonts w:ascii="Times New Roman" w:hAnsi="Times New Roman"/>
          <w:color w:val="222222"/>
          <w:shd w:val="clear" w:color="auto" w:fill="FFFFFF"/>
        </w:rPr>
        <w:t>, </w:t>
      </w:r>
      <w:r w:rsidRPr="007E5730">
        <w:rPr>
          <w:rFonts w:ascii="Times New Roman" w:hAnsi="Times New Roman"/>
          <w:i/>
          <w:iCs/>
          <w:color w:val="222222"/>
          <w:shd w:val="clear" w:color="auto" w:fill="FFFFFF"/>
        </w:rPr>
        <w:t>7</w:t>
      </w:r>
      <w:r w:rsidRPr="007E5730">
        <w:rPr>
          <w:rFonts w:ascii="Times New Roman" w:hAnsi="Times New Roman"/>
          <w:color w:val="222222"/>
          <w:shd w:val="clear" w:color="auto" w:fill="FFFFFF"/>
        </w:rPr>
        <w:t>(5), 451-464.</w:t>
      </w:r>
    </w:p>
    <w:p w:rsidR="00CE1F13" w:rsidRPr="00BB0822" w:rsidRDefault="00CE1F13" w:rsidP="007F4DDA">
      <w:pPr>
        <w:rPr>
          <w:rFonts w:ascii="Times New Roman" w:hAnsi="Times New Roman"/>
        </w:rPr>
      </w:pPr>
    </w:p>
    <w:p w:rsidR="007F4DDA" w:rsidRDefault="007F4DDA" w:rsidP="007F4DDA">
      <w:pPr>
        <w:rPr>
          <w:rFonts w:ascii="Times New Roman" w:hAnsi="Times New Roman"/>
        </w:rPr>
      </w:pPr>
      <w:r w:rsidRPr="00BB0822">
        <w:rPr>
          <w:rFonts w:ascii="Times New Roman" w:hAnsi="Times New Roman"/>
        </w:rPr>
        <w:t>Scalera R. and Zaghi D. 2004. Alien species and nature conservation in the EU: The role of the LIFE program. European Commission, Office for Official Publications of the European Communities: 56 pp.</w:t>
      </w:r>
    </w:p>
    <w:p w:rsidR="001923B4" w:rsidRDefault="001923B4" w:rsidP="007F4DDA">
      <w:pPr>
        <w:rPr>
          <w:rFonts w:ascii="Times New Roman" w:hAnsi="Times New Roman"/>
        </w:rPr>
      </w:pPr>
    </w:p>
    <w:p w:rsidR="001923B4" w:rsidRPr="00D92A8F" w:rsidRDefault="001923B4" w:rsidP="001923B4">
      <w:pPr>
        <w:jc w:val="both"/>
        <w:rPr>
          <w:rFonts w:ascii="Times New Roman" w:hAnsi="Times New Roman"/>
        </w:rPr>
      </w:pPr>
      <w:r w:rsidRPr="00D92A8F">
        <w:rPr>
          <w:rFonts w:ascii="Times New Roman" w:hAnsi="Times New Roman"/>
        </w:rPr>
        <w:t xml:space="preserve">Scott W.B., Crossman E.J. (1973). Freshwater Fishes of Canada. </w:t>
      </w:r>
      <w:r w:rsidRPr="00D92A8F">
        <w:rPr>
          <w:rFonts w:ascii="Times New Roman" w:hAnsi="Times New Roman"/>
          <w:i/>
        </w:rPr>
        <w:t>Bulletin 184</w:t>
      </w:r>
      <w:r w:rsidRPr="00D92A8F">
        <w:rPr>
          <w:rFonts w:ascii="Times New Roman" w:hAnsi="Times New Roman"/>
        </w:rPr>
        <w:t>, NO. 184:966 pp.</w:t>
      </w:r>
    </w:p>
    <w:p w:rsidR="00F6229A" w:rsidRDefault="00F6229A" w:rsidP="007F4DDA">
      <w:pPr>
        <w:rPr>
          <w:rFonts w:ascii="Times New Roman" w:hAnsi="Times New Roman"/>
        </w:rPr>
      </w:pPr>
    </w:p>
    <w:p w:rsidR="00F6229A" w:rsidRDefault="00F6229A" w:rsidP="00F6229A">
      <w:pPr>
        <w:jc w:val="both"/>
        <w:rPr>
          <w:rFonts w:ascii="Times New Roman" w:hAnsi="Times New Roman"/>
          <w:shd w:val="clear" w:color="auto" w:fill="FFFFFF"/>
        </w:rPr>
      </w:pPr>
      <w:r w:rsidRPr="00D92A8F">
        <w:rPr>
          <w:rFonts w:ascii="Times New Roman" w:hAnsi="Times New Roman"/>
          <w:shd w:val="clear" w:color="auto" w:fill="FFFFFF"/>
        </w:rPr>
        <w:t>Simonovic, P., ToŠIĆ, A., Vassilev, M., Apostolou, A., Mrdak, D., Ristovska, M., ... and Copp, G. H. (2013). Risk assessment of non-native fishes in the Balkans Region using FISK, the invasiveness screening tool for non-native freshwater fishes. </w:t>
      </w:r>
      <w:r w:rsidRPr="00D92A8F">
        <w:rPr>
          <w:rFonts w:ascii="Times New Roman" w:hAnsi="Times New Roman"/>
          <w:i/>
          <w:iCs/>
          <w:shd w:val="clear" w:color="auto" w:fill="FFFFFF"/>
        </w:rPr>
        <w:t>Mediterranean Marine Science</w:t>
      </w:r>
      <w:r w:rsidRPr="00D92A8F">
        <w:rPr>
          <w:rFonts w:ascii="Times New Roman" w:hAnsi="Times New Roman"/>
          <w:shd w:val="clear" w:color="auto" w:fill="FFFFFF"/>
        </w:rPr>
        <w:t>, </w:t>
      </w:r>
      <w:r w:rsidRPr="00D92A8F">
        <w:rPr>
          <w:rFonts w:ascii="Times New Roman" w:hAnsi="Times New Roman"/>
          <w:i/>
          <w:iCs/>
          <w:shd w:val="clear" w:color="auto" w:fill="FFFFFF"/>
        </w:rPr>
        <w:t>14</w:t>
      </w:r>
      <w:r w:rsidRPr="00D92A8F">
        <w:rPr>
          <w:rFonts w:ascii="Times New Roman" w:hAnsi="Times New Roman"/>
          <w:shd w:val="clear" w:color="auto" w:fill="FFFFFF"/>
        </w:rPr>
        <w:t>(2), 369-376.</w:t>
      </w:r>
    </w:p>
    <w:p w:rsidR="005F695C" w:rsidRPr="00E44760" w:rsidRDefault="005F695C" w:rsidP="00F6229A">
      <w:pPr>
        <w:jc w:val="both"/>
        <w:rPr>
          <w:rFonts w:ascii="Times New Roman" w:hAnsi="Times New Roman"/>
          <w:shd w:val="clear" w:color="auto" w:fill="FFFFFF"/>
        </w:rPr>
      </w:pPr>
    </w:p>
    <w:p w:rsidR="005F695C" w:rsidRPr="00E44760" w:rsidRDefault="005F695C" w:rsidP="00F6229A">
      <w:pPr>
        <w:jc w:val="both"/>
        <w:rPr>
          <w:rFonts w:ascii="Times New Roman" w:hAnsi="Times New Roman"/>
          <w:lang w:val="en-US"/>
        </w:rPr>
      </w:pPr>
      <w:r w:rsidRPr="00E44760">
        <w:rPr>
          <w:rFonts w:ascii="Times New Roman" w:hAnsi="Times New Roman"/>
          <w:iCs/>
          <w:shd w:val="clear" w:color="auto" w:fill="FFFFFF"/>
        </w:rPr>
        <w:t>Skolka, Marius, Preda, Cristina. (2010). Alien Invasive Species at the Romanian Black Sea coast.</w:t>
      </w:r>
      <w:r w:rsidRPr="00E44760">
        <w:rPr>
          <w:rFonts w:ascii="Times New Roman" w:hAnsi="Times New Roman"/>
          <w:i/>
          <w:iCs/>
          <w:shd w:val="clear" w:color="auto" w:fill="FFFFFF"/>
        </w:rPr>
        <w:t xml:space="preserve"> Travaux du Museum National d'Histoire Naturelle Grigore Antipa. 53, 443-467. </w:t>
      </w:r>
    </w:p>
    <w:p w:rsidR="00874D58" w:rsidRDefault="00874D58" w:rsidP="007F4DDA">
      <w:pPr>
        <w:rPr>
          <w:rFonts w:ascii="Times New Roman" w:hAnsi="Times New Roman"/>
        </w:rPr>
      </w:pPr>
    </w:p>
    <w:p w:rsidR="00874D58" w:rsidRDefault="00874D58" w:rsidP="00874D58">
      <w:pPr>
        <w:jc w:val="both"/>
        <w:rPr>
          <w:rFonts w:ascii="Times New Roman" w:hAnsi="Times New Roman"/>
        </w:rPr>
      </w:pPr>
      <w:r w:rsidRPr="00D92A8F">
        <w:rPr>
          <w:rFonts w:ascii="Times New Roman" w:hAnsi="Times New Roman"/>
        </w:rPr>
        <w:t xml:space="preserve">Soes DM, Cooke SJ, van Kleef HH , Broeckx PB, Veenvliet P. (2011). </w:t>
      </w:r>
      <w:r w:rsidRPr="00D92A8F">
        <w:rPr>
          <w:rFonts w:ascii="Times New Roman" w:hAnsi="Times New Roman"/>
          <w:i/>
        </w:rPr>
        <w:t>A risk analysis of sunfishes (</w:t>
      </w:r>
      <w:r w:rsidRPr="00D92A8F">
        <w:rPr>
          <w:rFonts w:ascii="Times New Roman" w:hAnsi="Times New Roman"/>
        </w:rPr>
        <w:t>Centrarchidae</w:t>
      </w:r>
      <w:r w:rsidRPr="00D92A8F">
        <w:rPr>
          <w:rFonts w:ascii="Times New Roman" w:hAnsi="Times New Roman"/>
          <w:i/>
        </w:rPr>
        <w:t>) and pygmy sunfishes (</w:t>
      </w:r>
      <w:r w:rsidRPr="00D92A8F">
        <w:rPr>
          <w:rFonts w:ascii="Times New Roman" w:hAnsi="Times New Roman"/>
        </w:rPr>
        <w:t>Elassomatidae</w:t>
      </w:r>
      <w:r w:rsidRPr="00D92A8F">
        <w:rPr>
          <w:rFonts w:ascii="Times New Roman" w:hAnsi="Times New Roman"/>
          <w:i/>
        </w:rPr>
        <w:t>) in The Netherlands</w:t>
      </w:r>
      <w:r w:rsidRPr="00D92A8F">
        <w:rPr>
          <w:rFonts w:ascii="Times New Roman" w:hAnsi="Times New Roman"/>
        </w:rPr>
        <w:t>. Netherlands: Bureau Waardenburg Bv, 110 pp</w:t>
      </w:r>
      <w:r w:rsidR="009146EC">
        <w:rPr>
          <w:rFonts w:ascii="Times New Roman" w:hAnsi="Times New Roman"/>
        </w:rPr>
        <w:t>.</w:t>
      </w:r>
    </w:p>
    <w:p w:rsidR="009146EC" w:rsidRDefault="009146EC" w:rsidP="00874D58">
      <w:pPr>
        <w:jc w:val="both"/>
        <w:rPr>
          <w:rFonts w:ascii="Times New Roman" w:hAnsi="Times New Roman"/>
        </w:rPr>
      </w:pPr>
    </w:p>
    <w:p w:rsidR="009146EC" w:rsidRDefault="006F65B0" w:rsidP="00874D58">
      <w:pPr>
        <w:jc w:val="both"/>
        <w:rPr>
          <w:rFonts w:ascii="Times New Roman" w:hAnsi="Times New Roman"/>
        </w:rPr>
      </w:pPr>
      <w:hyperlink r:id="rId47" w:history="1">
        <w:r w:rsidR="00447F22">
          <w:rPr>
            <w:rFonts w:ascii="Times New Roman" w:hAnsi="Times New Roman"/>
          </w:rPr>
          <w:t>Stake</w:t>
        </w:r>
        <w:r w:rsidR="009146EC" w:rsidRPr="009146EC">
          <w:rPr>
            <w:rFonts w:ascii="Times New Roman" w:hAnsi="Times New Roman"/>
          </w:rPr>
          <w:t>nas S; Copp GH; Scott DM, 2008. Tagging effects on three non-native fish species in England (</w:t>
        </w:r>
        <w:r w:rsidR="009146EC" w:rsidRPr="009146EC">
          <w:rPr>
            <w:rFonts w:ascii="Times New Roman" w:hAnsi="Times New Roman"/>
            <w:i/>
          </w:rPr>
          <w:t>Lepomis gibbosus, Pseudorasbora parva, Sander lucioperca</w:t>
        </w:r>
        <w:r w:rsidR="009146EC" w:rsidRPr="009146EC">
          <w:rPr>
            <w:rFonts w:ascii="Times New Roman" w:hAnsi="Times New Roman"/>
          </w:rPr>
          <w:t xml:space="preserve">) and of native </w:t>
        </w:r>
        <w:r w:rsidR="009146EC" w:rsidRPr="009146EC">
          <w:rPr>
            <w:rFonts w:ascii="Times New Roman" w:hAnsi="Times New Roman"/>
            <w:i/>
          </w:rPr>
          <w:t>Salmo trutta. Ecol. Freshwat. Fish</w:t>
        </w:r>
        <w:r w:rsidR="009146EC" w:rsidRPr="009146EC">
          <w:rPr>
            <w:rFonts w:ascii="Times New Roman" w:hAnsi="Times New Roman"/>
          </w:rPr>
          <w:t>, 18:167-176.</w:t>
        </w:r>
      </w:hyperlink>
    </w:p>
    <w:p w:rsidR="008B2900" w:rsidRDefault="008B2900" w:rsidP="00874D58">
      <w:pPr>
        <w:jc w:val="both"/>
        <w:rPr>
          <w:rFonts w:ascii="Times New Roman" w:hAnsi="Times New Roman"/>
        </w:rPr>
      </w:pPr>
    </w:p>
    <w:p w:rsidR="008B2900" w:rsidRPr="008B2900" w:rsidRDefault="008B2900" w:rsidP="00874D58">
      <w:pPr>
        <w:jc w:val="both"/>
        <w:rPr>
          <w:rFonts w:ascii="Times New Roman" w:hAnsi="Times New Roman"/>
        </w:rPr>
      </w:pPr>
      <w:r w:rsidRPr="008B2900">
        <w:rPr>
          <w:rFonts w:ascii="Times New Roman" w:hAnsi="Times New Roman"/>
          <w:color w:val="222222"/>
          <w:shd w:val="clear" w:color="auto" w:fill="FFFFFF"/>
        </w:rPr>
        <w:t>Stasko, A. D., Gunn, J. M., &amp; Johnston, T. A. (2012). Role of ambient light in structuring north-temperate fish communities: potential effects of increasing dissolved organic carbon concentration with a changing climate. </w:t>
      </w:r>
      <w:r w:rsidRPr="008B2900">
        <w:rPr>
          <w:rFonts w:ascii="Times New Roman" w:hAnsi="Times New Roman"/>
          <w:i/>
          <w:iCs/>
          <w:color w:val="222222"/>
          <w:shd w:val="clear" w:color="auto" w:fill="FFFFFF"/>
        </w:rPr>
        <w:t>Environmental Reviews</w:t>
      </w:r>
      <w:r w:rsidRPr="008B2900">
        <w:rPr>
          <w:rFonts w:ascii="Times New Roman" w:hAnsi="Times New Roman"/>
          <w:color w:val="222222"/>
          <w:shd w:val="clear" w:color="auto" w:fill="FFFFFF"/>
        </w:rPr>
        <w:t>, </w:t>
      </w:r>
      <w:r w:rsidRPr="008B2900">
        <w:rPr>
          <w:rFonts w:ascii="Times New Roman" w:hAnsi="Times New Roman"/>
          <w:i/>
          <w:iCs/>
          <w:color w:val="222222"/>
          <w:shd w:val="clear" w:color="auto" w:fill="FFFFFF"/>
        </w:rPr>
        <w:t>20</w:t>
      </w:r>
      <w:r w:rsidRPr="008B2900">
        <w:rPr>
          <w:rFonts w:ascii="Times New Roman" w:hAnsi="Times New Roman"/>
          <w:color w:val="222222"/>
          <w:shd w:val="clear" w:color="auto" w:fill="FFFFFF"/>
        </w:rPr>
        <w:t>(3), 173-190.</w:t>
      </w:r>
    </w:p>
    <w:p w:rsidR="007F4DDA" w:rsidRDefault="007F4DDA"/>
    <w:p w:rsidR="00CE1F13" w:rsidRDefault="00CE1F13" w:rsidP="00CE1F13">
      <w:pPr>
        <w:jc w:val="both"/>
        <w:rPr>
          <w:rFonts w:ascii="Times New Roman" w:hAnsi="Times New Roman"/>
          <w:bCs/>
        </w:rPr>
      </w:pPr>
      <w:r w:rsidRPr="00D92A8F">
        <w:rPr>
          <w:rFonts w:ascii="Times New Roman" w:hAnsi="Times New Roman"/>
          <w:bCs/>
        </w:rPr>
        <w:t xml:space="preserve">Tandon K. K. (1976). Notes on systematics of the Pumpkin Seed, </w:t>
      </w:r>
      <w:r w:rsidRPr="00D92A8F">
        <w:rPr>
          <w:rFonts w:ascii="Times New Roman" w:hAnsi="Times New Roman"/>
          <w:bCs/>
          <w:i/>
        </w:rPr>
        <w:t>Lepomis gibbosus</w:t>
      </w:r>
      <w:r w:rsidRPr="00D92A8F">
        <w:rPr>
          <w:rFonts w:ascii="Times New Roman" w:hAnsi="Times New Roman"/>
          <w:bCs/>
        </w:rPr>
        <w:t xml:space="preserve"> (Ostheichthyes, Perciformes, Centrarchidae). </w:t>
      </w:r>
      <w:r w:rsidRPr="00B34FBF">
        <w:rPr>
          <w:rFonts w:ascii="Times New Roman" w:hAnsi="Times New Roman"/>
          <w:bCs/>
          <w:i/>
        </w:rPr>
        <w:t>Vĕst. Čs. spol. zool</w:t>
      </w:r>
      <w:r w:rsidRPr="00D92A8F">
        <w:rPr>
          <w:rFonts w:ascii="Times New Roman" w:hAnsi="Times New Roman"/>
          <w:bCs/>
        </w:rPr>
        <w:t>., 40: 307-311.</w:t>
      </w:r>
    </w:p>
    <w:p w:rsidR="005E7171" w:rsidRDefault="005E7171" w:rsidP="00CE1F13">
      <w:pPr>
        <w:jc w:val="both"/>
        <w:rPr>
          <w:rFonts w:ascii="Times New Roman" w:hAnsi="Times New Roman"/>
          <w:bCs/>
        </w:rPr>
      </w:pPr>
    </w:p>
    <w:p w:rsidR="005E7171" w:rsidRPr="00D92A8F" w:rsidRDefault="005E7171" w:rsidP="005E7171">
      <w:pPr>
        <w:jc w:val="both"/>
        <w:rPr>
          <w:rFonts w:ascii="Times New Roman" w:hAnsi="Times New Roman"/>
          <w:bCs/>
        </w:rPr>
      </w:pPr>
      <w:r w:rsidRPr="00D92A8F">
        <w:rPr>
          <w:rFonts w:ascii="Times New Roman" w:hAnsi="Times New Roman"/>
        </w:rPr>
        <w:t xml:space="preserve">Thorp, J.H. (1988). Patches and the responses of lake benthos to sunfish nest-building. </w:t>
      </w:r>
      <w:r w:rsidRPr="005E7171">
        <w:rPr>
          <w:rFonts w:ascii="Times New Roman" w:hAnsi="Times New Roman"/>
          <w:i/>
        </w:rPr>
        <w:t>Oecol</w:t>
      </w:r>
      <w:r w:rsidRPr="00D92A8F">
        <w:rPr>
          <w:rFonts w:ascii="Times New Roman" w:hAnsi="Times New Roman"/>
        </w:rPr>
        <w:t>. 76:168-174.</w:t>
      </w:r>
    </w:p>
    <w:p w:rsidR="009A0513" w:rsidRDefault="009A0513" w:rsidP="00CE1F13">
      <w:pPr>
        <w:jc w:val="both"/>
        <w:rPr>
          <w:rFonts w:ascii="Times New Roman" w:hAnsi="Times New Roman"/>
          <w:bCs/>
        </w:rPr>
      </w:pPr>
    </w:p>
    <w:p w:rsidR="009A0513" w:rsidRDefault="009A0513" w:rsidP="009A0513">
      <w:pPr>
        <w:jc w:val="both"/>
        <w:rPr>
          <w:rFonts w:ascii="Times New Roman" w:hAnsi="Times New Roman"/>
        </w:rPr>
      </w:pPr>
      <w:r w:rsidRPr="00D92A8F">
        <w:rPr>
          <w:rFonts w:ascii="Times New Roman" w:hAnsi="Times New Roman"/>
        </w:rPr>
        <w:t xml:space="preserve">Tomoček, J., Kováč V.  and Katina S. (2007). The biological flexibility of the pumpkinseed: a successful colonizer throughout Europe. In: F. Gherardi (Ed.) Biological invaders in inland waters: profiles, distribution, and threats. </w:t>
      </w:r>
      <w:r w:rsidRPr="00D92A8F">
        <w:rPr>
          <w:rFonts w:ascii="Times New Roman" w:hAnsi="Times New Roman"/>
          <w:i/>
        </w:rPr>
        <w:t>Springer</w:t>
      </w:r>
      <w:r w:rsidRPr="00D92A8F">
        <w:rPr>
          <w:rFonts w:ascii="Times New Roman" w:hAnsi="Times New Roman"/>
        </w:rPr>
        <w:t>. Pp. 307-336.</w:t>
      </w:r>
    </w:p>
    <w:p w:rsidR="003273E6" w:rsidRDefault="003273E6" w:rsidP="009A0513">
      <w:pPr>
        <w:jc w:val="both"/>
        <w:rPr>
          <w:rFonts w:ascii="Times New Roman" w:hAnsi="Times New Roman"/>
        </w:rPr>
      </w:pPr>
    </w:p>
    <w:p w:rsidR="003273E6" w:rsidRPr="0087250E" w:rsidRDefault="003273E6" w:rsidP="003273E6">
      <w:pPr>
        <w:suppressAutoHyphens w:val="0"/>
        <w:autoSpaceDE w:val="0"/>
        <w:autoSpaceDN w:val="0"/>
        <w:adjustRightInd w:val="0"/>
        <w:rPr>
          <w:rFonts w:ascii="Times New Roman" w:hAnsi="Times New Roman"/>
        </w:rPr>
      </w:pPr>
      <w:r w:rsidRPr="0087250E">
        <w:rPr>
          <w:rFonts w:ascii="Times New Roman" w:hAnsi="Times New Roman"/>
          <w:lang w:eastAsia="en-GB"/>
        </w:rPr>
        <w:lastRenderedPageBreak/>
        <w:t xml:space="preserve">Trombulac SC, Frissell CA (2000) Review of ecological effects of roads on terrestrial and aquatic communities. </w:t>
      </w:r>
      <w:r w:rsidRPr="00B34FBF">
        <w:rPr>
          <w:rFonts w:ascii="Times New Roman" w:hAnsi="Times New Roman"/>
          <w:i/>
          <w:lang w:eastAsia="en-GB"/>
        </w:rPr>
        <w:t>Conserv Biol</w:t>
      </w:r>
      <w:r w:rsidRPr="0087250E">
        <w:rPr>
          <w:rFonts w:ascii="Times New Roman" w:hAnsi="Times New Roman"/>
          <w:lang w:eastAsia="en-GB"/>
        </w:rPr>
        <w:t xml:space="preserve"> 14:18–30</w:t>
      </w:r>
      <w:r>
        <w:rPr>
          <w:rFonts w:ascii="Times New Roman" w:hAnsi="Times New Roman"/>
          <w:lang w:eastAsia="en-GB"/>
        </w:rPr>
        <w:t>.</w:t>
      </w:r>
    </w:p>
    <w:p w:rsidR="002F0AE1" w:rsidRDefault="002F0AE1" w:rsidP="009A0513">
      <w:pPr>
        <w:jc w:val="both"/>
        <w:rPr>
          <w:rFonts w:ascii="Times New Roman" w:hAnsi="Times New Roman"/>
        </w:rPr>
      </w:pPr>
    </w:p>
    <w:p w:rsidR="002F0AE1" w:rsidRPr="002F0AE1" w:rsidRDefault="002F0AE1" w:rsidP="002F0AE1">
      <w:pPr>
        <w:suppressAutoHyphens w:val="0"/>
        <w:jc w:val="both"/>
        <w:rPr>
          <w:rFonts w:ascii="Times New Roman" w:hAnsi="Times New Roman"/>
          <w:lang w:val="en-US"/>
        </w:rPr>
      </w:pPr>
      <w:r w:rsidRPr="002F0AE1">
        <w:rPr>
          <w:rFonts w:ascii="Times New Roman" w:hAnsi="Times New Roman"/>
          <w:lang w:val="en-US"/>
        </w:rPr>
        <w:t xml:space="preserve">Vandekerkhove J., Cardoso  A.C. and Boon P. J. (2013) Is there a need for a more explicit accounting of invasive alien species under the Water Framework Directive? </w:t>
      </w:r>
      <w:r w:rsidRPr="002F0AE1">
        <w:rPr>
          <w:rFonts w:ascii="Times New Roman" w:hAnsi="Times New Roman"/>
          <w:i/>
          <w:lang w:val="en-US"/>
        </w:rPr>
        <w:t>Management of Biological Invasions</w:t>
      </w:r>
      <w:r w:rsidRPr="002F0AE1">
        <w:rPr>
          <w:rFonts w:ascii="Times New Roman" w:hAnsi="Times New Roman"/>
          <w:lang w:val="en-US"/>
        </w:rPr>
        <w:t xml:space="preserve"> Volume 4, Issue 1: 25–36</w:t>
      </w:r>
      <w:r w:rsidR="00BF3481">
        <w:rPr>
          <w:rFonts w:ascii="Times New Roman" w:hAnsi="Times New Roman"/>
          <w:lang w:val="en-US"/>
        </w:rPr>
        <w:t>.</w:t>
      </w:r>
    </w:p>
    <w:p w:rsidR="002F0AE1" w:rsidRDefault="002F0AE1" w:rsidP="009A0513">
      <w:pPr>
        <w:jc w:val="both"/>
        <w:rPr>
          <w:rFonts w:ascii="Times New Roman" w:hAnsi="Times New Roman"/>
        </w:rPr>
      </w:pPr>
    </w:p>
    <w:p w:rsidR="006939DA" w:rsidRDefault="006939DA" w:rsidP="006939DA">
      <w:pPr>
        <w:jc w:val="both"/>
        <w:rPr>
          <w:rFonts w:ascii="Times New Roman" w:hAnsi="Times New Roman"/>
          <w:lang w:val="en-US"/>
        </w:rPr>
      </w:pPr>
      <w:r w:rsidRPr="004E06E9">
        <w:rPr>
          <w:rFonts w:ascii="Times New Roman" w:hAnsi="Times New Roman"/>
          <w:lang w:val="en-US"/>
        </w:rPr>
        <w:t xml:space="preserve">Van Kleef, H., van der Velde, G., Leuven, R. and Esselink, H. (2008). </w:t>
      </w:r>
      <w:r w:rsidRPr="00D92A8F">
        <w:rPr>
          <w:rFonts w:ascii="Times New Roman" w:hAnsi="Times New Roman"/>
          <w:lang w:val="en-US"/>
        </w:rPr>
        <w:t>Pumpkinseed sunfish (</w:t>
      </w:r>
      <w:r w:rsidRPr="00D92A8F">
        <w:rPr>
          <w:rFonts w:ascii="Times New Roman" w:hAnsi="Times New Roman"/>
          <w:i/>
          <w:lang w:val="en-US"/>
        </w:rPr>
        <w:t>Lepomis gibbosus</w:t>
      </w:r>
      <w:r w:rsidRPr="00D92A8F">
        <w:rPr>
          <w:rFonts w:ascii="Times New Roman" w:hAnsi="Times New Roman"/>
          <w:lang w:val="en-US"/>
        </w:rPr>
        <w:t xml:space="preserve">) invasions facilitated by introductions and nature management strongly reduce macroinvertebrate abundance in isolated water bodies. </w:t>
      </w:r>
      <w:r w:rsidRPr="00D92A8F">
        <w:rPr>
          <w:rFonts w:ascii="Times New Roman" w:hAnsi="Times New Roman"/>
          <w:i/>
          <w:lang w:val="en-US"/>
        </w:rPr>
        <w:t>Biological Invasions</w:t>
      </w:r>
      <w:r w:rsidRPr="00D92A8F">
        <w:rPr>
          <w:rFonts w:ascii="Times New Roman" w:hAnsi="Times New Roman"/>
          <w:lang w:val="en-US"/>
        </w:rPr>
        <w:t>. 10, 1481-1490</w:t>
      </w:r>
      <w:r w:rsidR="005254CC">
        <w:rPr>
          <w:rFonts w:ascii="Times New Roman" w:hAnsi="Times New Roman"/>
          <w:lang w:val="en-US"/>
        </w:rPr>
        <w:t>.</w:t>
      </w:r>
    </w:p>
    <w:p w:rsidR="005254CC" w:rsidRDefault="005254CC" w:rsidP="006939DA">
      <w:pPr>
        <w:jc w:val="both"/>
        <w:rPr>
          <w:rFonts w:ascii="Times New Roman" w:hAnsi="Times New Roman"/>
          <w:lang w:val="en-US"/>
        </w:rPr>
      </w:pPr>
    </w:p>
    <w:p w:rsidR="005254CC" w:rsidRDefault="005254CC" w:rsidP="005254CC">
      <w:pPr>
        <w:rPr>
          <w:rFonts w:ascii="Times New Roman" w:hAnsi="Times New Roman"/>
        </w:rPr>
      </w:pPr>
      <w:r w:rsidRPr="005254CC">
        <w:rPr>
          <w:rFonts w:ascii="Times New Roman" w:hAnsi="Times New Roman"/>
        </w:rPr>
        <w:t xml:space="preserve">Vautard R., Gobiet A., Sobolowski S., Kjellström E., Stegehuis A., Watkiss P., T. Mendlik, Landgren O., Nikulin G., Teichmann C.and Jacob D.2014. The European climate under a 2 ◦C global warming Environ. </w:t>
      </w:r>
      <w:r w:rsidRPr="00B34FBF">
        <w:rPr>
          <w:rFonts w:ascii="Times New Roman" w:hAnsi="Times New Roman"/>
          <w:i/>
        </w:rPr>
        <w:t>Res. Lett</w:t>
      </w:r>
      <w:r w:rsidRPr="005254CC">
        <w:rPr>
          <w:rFonts w:ascii="Times New Roman" w:hAnsi="Times New Roman"/>
        </w:rPr>
        <w:t>. 9 034006 (11pp)</w:t>
      </w:r>
      <w:r>
        <w:rPr>
          <w:rFonts w:ascii="Times New Roman" w:hAnsi="Times New Roman"/>
        </w:rPr>
        <w:t>.</w:t>
      </w:r>
    </w:p>
    <w:p w:rsidR="005254CC" w:rsidRPr="005254CC" w:rsidRDefault="005254CC" w:rsidP="005254CC">
      <w:pPr>
        <w:rPr>
          <w:rFonts w:ascii="Times New Roman" w:hAnsi="Times New Roman"/>
        </w:rPr>
      </w:pPr>
    </w:p>
    <w:p w:rsidR="00E26551" w:rsidRDefault="00E26551" w:rsidP="00E26551">
      <w:pPr>
        <w:jc w:val="both"/>
        <w:rPr>
          <w:rFonts w:ascii="Times New Roman" w:hAnsi="Times New Roman"/>
          <w:lang w:val="en-US"/>
        </w:rPr>
      </w:pPr>
      <w:r w:rsidRPr="00D92A8F">
        <w:rPr>
          <w:rFonts w:ascii="Times New Roman" w:hAnsi="Times New Roman"/>
          <w:lang w:val="en-US"/>
        </w:rPr>
        <w:t xml:space="preserve">Verbrugge L.N.H., van der Velde, G. , Hendriks A.J., Verreycken H. and  Leuven, R.S.E.W. (2012). Risk classifications of aquatic non-native species: Application of contemporary European assessment protocols in different biogeographical settings. </w:t>
      </w:r>
      <w:r w:rsidRPr="00D92A8F">
        <w:rPr>
          <w:rFonts w:ascii="Times New Roman" w:hAnsi="Times New Roman"/>
          <w:i/>
          <w:lang w:val="en-US"/>
        </w:rPr>
        <w:t>Aquatic Invasions</w:t>
      </w:r>
      <w:r w:rsidRPr="00D92A8F">
        <w:rPr>
          <w:rFonts w:ascii="Times New Roman" w:hAnsi="Times New Roman"/>
          <w:lang w:val="en-US"/>
        </w:rPr>
        <w:t xml:space="preserve"> Vol. 7, 1: 49-58</w:t>
      </w:r>
      <w:r>
        <w:rPr>
          <w:rFonts w:ascii="Times New Roman" w:hAnsi="Times New Roman"/>
          <w:lang w:val="en-US"/>
        </w:rPr>
        <w:t>.</w:t>
      </w:r>
    </w:p>
    <w:p w:rsidR="004B3203" w:rsidRDefault="004B3203" w:rsidP="00E26551">
      <w:pPr>
        <w:jc w:val="both"/>
        <w:rPr>
          <w:rFonts w:ascii="Times New Roman" w:hAnsi="Times New Roman"/>
          <w:lang w:val="en-US"/>
        </w:rPr>
      </w:pPr>
    </w:p>
    <w:p w:rsidR="004B3203" w:rsidRDefault="004B3203" w:rsidP="004B3203">
      <w:pPr>
        <w:jc w:val="both"/>
        <w:rPr>
          <w:rFonts w:ascii="Times New Roman" w:hAnsi="Times New Roman"/>
          <w:shd w:val="clear" w:color="auto" w:fill="FFFFFF"/>
        </w:rPr>
      </w:pPr>
      <w:r w:rsidRPr="00D92A8F">
        <w:rPr>
          <w:rFonts w:ascii="Times New Roman" w:hAnsi="Times New Roman"/>
          <w:shd w:val="clear" w:color="auto" w:fill="FFFFFF"/>
        </w:rPr>
        <w:t>Vilà, M., and García-Berthou, E. (2010). Monitoring biological invasions in freshwater habitats. In </w:t>
      </w:r>
      <w:r w:rsidRPr="00D92A8F">
        <w:rPr>
          <w:rFonts w:ascii="Times New Roman" w:hAnsi="Times New Roman"/>
          <w:i/>
          <w:iCs/>
          <w:shd w:val="clear" w:color="auto" w:fill="FFFFFF"/>
        </w:rPr>
        <w:t>Conservation Monitoring in Freshwater Habitats</w:t>
      </w:r>
      <w:r w:rsidRPr="00D92A8F">
        <w:rPr>
          <w:rFonts w:ascii="Times New Roman" w:hAnsi="Times New Roman"/>
          <w:shd w:val="clear" w:color="auto" w:fill="FFFFFF"/>
        </w:rPr>
        <w:t xml:space="preserve"> (pp. 91-100). </w:t>
      </w:r>
      <w:r w:rsidRPr="00B34FBF">
        <w:rPr>
          <w:rFonts w:ascii="Times New Roman" w:hAnsi="Times New Roman"/>
          <w:i/>
          <w:shd w:val="clear" w:color="auto" w:fill="FFFFFF"/>
        </w:rPr>
        <w:t>Springer</w:t>
      </w:r>
      <w:r w:rsidRPr="00B34FBF">
        <w:rPr>
          <w:rFonts w:ascii="Times New Roman" w:hAnsi="Times New Roman"/>
          <w:shd w:val="clear" w:color="auto" w:fill="FFFFFF"/>
        </w:rPr>
        <w:t xml:space="preserve"> Netherlands</w:t>
      </w:r>
      <w:r w:rsidRPr="00D92A8F">
        <w:rPr>
          <w:rFonts w:ascii="Times New Roman" w:hAnsi="Times New Roman"/>
          <w:shd w:val="clear" w:color="auto" w:fill="FFFFFF"/>
        </w:rPr>
        <w:t>.</w:t>
      </w:r>
    </w:p>
    <w:p w:rsidR="005E7171" w:rsidRDefault="005E7171" w:rsidP="004B3203">
      <w:pPr>
        <w:jc w:val="both"/>
        <w:rPr>
          <w:rFonts w:ascii="Times New Roman" w:hAnsi="Times New Roman"/>
          <w:shd w:val="clear" w:color="auto" w:fill="FFFFFF"/>
        </w:rPr>
      </w:pPr>
    </w:p>
    <w:p w:rsidR="005E7171" w:rsidRPr="005E7171" w:rsidRDefault="005E7171" w:rsidP="004B3203">
      <w:pPr>
        <w:jc w:val="both"/>
        <w:rPr>
          <w:rFonts w:ascii="Times New Roman" w:hAnsi="Times New Roman"/>
          <w:lang w:val="en-US"/>
        </w:rPr>
      </w:pPr>
      <w:r w:rsidRPr="005E7171">
        <w:rPr>
          <w:rFonts w:ascii="Times New Roman" w:hAnsi="Times New Roman"/>
        </w:rPr>
        <w:t>Vilizzi, L., Stakėnas, S. &amp; Copp, G.H. (2012) Use of constrained additive and quadratic ordination in fish habitat studies: an application to introduced pumpkinseed (Lepomis gibbosus) and brown trout (Salmo trutta) in an English stream. Fundamental &amp; Applied Limnology. 180, 69–75.</w:t>
      </w:r>
    </w:p>
    <w:p w:rsidR="00B57E84" w:rsidRDefault="00B57E84" w:rsidP="00E26551">
      <w:pPr>
        <w:jc w:val="both"/>
        <w:rPr>
          <w:rFonts w:ascii="Times New Roman" w:hAnsi="Times New Roman"/>
          <w:lang w:val="en-US"/>
        </w:rPr>
      </w:pPr>
    </w:p>
    <w:p w:rsidR="00B57E84" w:rsidRDefault="00B57E84" w:rsidP="00E26551">
      <w:pPr>
        <w:jc w:val="both"/>
        <w:rPr>
          <w:rFonts w:ascii="Times New Roman" w:hAnsi="Times New Roman"/>
          <w:color w:val="222222"/>
          <w:shd w:val="clear" w:color="auto" w:fill="FFFFFF"/>
        </w:rPr>
      </w:pPr>
      <w:r w:rsidRPr="00B57E84">
        <w:rPr>
          <w:rFonts w:ascii="Times New Roman" w:hAnsi="Times New Roman"/>
          <w:color w:val="222222"/>
          <w:shd w:val="clear" w:color="auto" w:fill="FFFFFF"/>
        </w:rPr>
        <w:t>Villeneuve, F., Copp, G. H., Fox, M. G., &amp; Stakėnas, S. (2005). Interpopulation variation in growth and life</w:t>
      </w:r>
      <w:r w:rsidRPr="00B57E84">
        <w:rPr>
          <w:rFonts w:ascii="Cambria Math" w:hAnsi="Cambria Math" w:cs="Cambria Math"/>
          <w:color w:val="222222"/>
          <w:shd w:val="clear" w:color="auto" w:fill="FFFFFF"/>
        </w:rPr>
        <w:t>‐</w:t>
      </w:r>
      <w:r w:rsidRPr="00B57E84">
        <w:rPr>
          <w:rFonts w:ascii="Times New Roman" w:hAnsi="Times New Roman"/>
          <w:color w:val="222222"/>
          <w:shd w:val="clear" w:color="auto" w:fill="FFFFFF"/>
        </w:rPr>
        <w:t xml:space="preserve">history traits of the introduced sunfish, pumpkinseed </w:t>
      </w:r>
      <w:r w:rsidRPr="00B34FBF">
        <w:rPr>
          <w:rFonts w:ascii="Times New Roman" w:hAnsi="Times New Roman"/>
          <w:i/>
          <w:color w:val="222222"/>
          <w:shd w:val="clear" w:color="auto" w:fill="FFFFFF"/>
        </w:rPr>
        <w:t>Lepomis gibbosus</w:t>
      </w:r>
      <w:r w:rsidRPr="00B57E84">
        <w:rPr>
          <w:rFonts w:ascii="Times New Roman" w:hAnsi="Times New Roman"/>
          <w:color w:val="222222"/>
          <w:shd w:val="clear" w:color="auto" w:fill="FFFFFF"/>
        </w:rPr>
        <w:t>, in southern England. </w:t>
      </w:r>
      <w:r w:rsidRPr="00B57E84">
        <w:rPr>
          <w:rFonts w:ascii="Times New Roman" w:hAnsi="Times New Roman"/>
          <w:i/>
          <w:iCs/>
          <w:color w:val="222222"/>
          <w:shd w:val="clear" w:color="auto" w:fill="FFFFFF"/>
        </w:rPr>
        <w:t>Journal of Applied Ichthyology</w:t>
      </w:r>
      <w:r w:rsidRPr="00B57E84">
        <w:rPr>
          <w:rFonts w:ascii="Times New Roman" w:hAnsi="Times New Roman"/>
          <w:color w:val="222222"/>
          <w:shd w:val="clear" w:color="auto" w:fill="FFFFFF"/>
        </w:rPr>
        <w:t>, </w:t>
      </w:r>
      <w:r w:rsidRPr="00B57E84">
        <w:rPr>
          <w:rFonts w:ascii="Times New Roman" w:hAnsi="Times New Roman"/>
          <w:i/>
          <w:iCs/>
          <w:color w:val="222222"/>
          <w:shd w:val="clear" w:color="auto" w:fill="FFFFFF"/>
        </w:rPr>
        <w:t>21</w:t>
      </w:r>
      <w:r w:rsidRPr="00B57E84">
        <w:rPr>
          <w:rFonts w:ascii="Times New Roman" w:hAnsi="Times New Roman"/>
          <w:color w:val="222222"/>
          <w:shd w:val="clear" w:color="auto" w:fill="FFFFFF"/>
        </w:rPr>
        <w:t>(4), 275-281.</w:t>
      </w:r>
    </w:p>
    <w:p w:rsidR="006939DA" w:rsidRDefault="006939DA" w:rsidP="00E26551">
      <w:pPr>
        <w:jc w:val="both"/>
        <w:rPr>
          <w:rFonts w:ascii="Times New Roman" w:hAnsi="Times New Roman"/>
          <w:lang w:val="en-US"/>
        </w:rPr>
      </w:pPr>
    </w:p>
    <w:p w:rsidR="006939DA" w:rsidRDefault="006939DA" w:rsidP="00E26551">
      <w:pPr>
        <w:jc w:val="both"/>
        <w:rPr>
          <w:rFonts w:ascii="Times New Roman" w:hAnsi="Times New Roman"/>
          <w:lang w:val="en-US"/>
        </w:rPr>
      </w:pPr>
      <w:r w:rsidRPr="006939DA">
        <w:rPr>
          <w:rFonts w:ascii="Times New Roman" w:hAnsi="Times New Roman"/>
          <w:lang w:val="en-US"/>
        </w:rPr>
        <w:t>Wainwright, P., Osenberg, C., &amp; Mittelbach, G. (1991). Trophic Polymorphism in the Pumpkinseed Sunfish (Lepomis gibbosus Linnaeus): Effects of Environment on Ontogeny. </w:t>
      </w:r>
      <w:r w:rsidRPr="00B34FBF">
        <w:rPr>
          <w:rFonts w:ascii="Times New Roman" w:hAnsi="Times New Roman"/>
          <w:i/>
          <w:lang w:val="en-US"/>
        </w:rPr>
        <w:t>Functional Ecology</w:t>
      </w:r>
      <w:r w:rsidRPr="006939DA">
        <w:rPr>
          <w:rFonts w:ascii="Times New Roman" w:hAnsi="Times New Roman"/>
          <w:lang w:val="en-US"/>
        </w:rPr>
        <w:t>, 5(1), 40-55. doi:10.2307/2389554</w:t>
      </w:r>
      <w:r w:rsidR="00BF3481">
        <w:rPr>
          <w:rFonts w:ascii="Times New Roman" w:hAnsi="Times New Roman"/>
          <w:lang w:val="en-US"/>
        </w:rPr>
        <w:t>.</w:t>
      </w:r>
    </w:p>
    <w:p w:rsidR="00A4352F" w:rsidRDefault="00A4352F" w:rsidP="00E26551">
      <w:pPr>
        <w:jc w:val="both"/>
        <w:rPr>
          <w:rFonts w:ascii="Times New Roman" w:hAnsi="Times New Roman"/>
          <w:lang w:val="en-US"/>
        </w:rPr>
      </w:pPr>
    </w:p>
    <w:p w:rsidR="00A4352F" w:rsidRDefault="00A4352F" w:rsidP="00A4352F">
      <w:pPr>
        <w:suppressAutoHyphens w:val="0"/>
        <w:autoSpaceDE w:val="0"/>
        <w:autoSpaceDN w:val="0"/>
        <w:adjustRightInd w:val="0"/>
        <w:rPr>
          <w:rFonts w:ascii="Times New Roman" w:hAnsi="Times New Roman"/>
          <w:lang w:val="en-US"/>
        </w:rPr>
      </w:pPr>
      <w:r>
        <w:rPr>
          <w:rFonts w:ascii="Times New Roman" w:hAnsi="Times New Roman"/>
          <w:lang w:val="es-ES" w:eastAsia="es-ES"/>
        </w:rPr>
        <w:t>Washington Department of Fish and Wildlife. 2005. Warmwater Fishes of Washington. (FM93-9) :24</w:t>
      </w:r>
    </w:p>
    <w:p w:rsidR="009D1061" w:rsidRDefault="009D1061" w:rsidP="00E26551">
      <w:pPr>
        <w:jc w:val="both"/>
        <w:rPr>
          <w:rFonts w:ascii="Times New Roman" w:hAnsi="Times New Roman"/>
          <w:lang w:val="en-US"/>
        </w:rPr>
      </w:pPr>
    </w:p>
    <w:p w:rsidR="009D1061" w:rsidRDefault="009D1061" w:rsidP="009D1061">
      <w:pPr>
        <w:jc w:val="both"/>
        <w:rPr>
          <w:rFonts w:ascii="Times New Roman" w:hAnsi="Times New Roman"/>
          <w:lang w:val="en-US"/>
        </w:rPr>
      </w:pPr>
      <w:r w:rsidRPr="00D92A8F">
        <w:rPr>
          <w:rFonts w:ascii="Times New Roman" w:hAnsi="Times New Roman"/>
          <w:lang w:val="en-US"/>
        </w:rPr>
        <w:t>Welcomme  RL. (1988). International  introductions  of  inland aquatic  species.  FAO  fisheries  technical  paper  no.  294. Food and Agriculture Organization of the United Nations, Rome</w:t>
      </w:r>
      <w:r w:rsidR="002E706D">
        <w:rPr>
          <w:rFonts w:ascii="Times New Roman" w:hAnsi="Times New Roman"/>
          <w:lang w:val="en-US"/>
        </w:rPr>
        <w:t>.</w:t>
      </w:r>
    </w:p>
    <w:p w:rsidR="002E706D" w:rsidRDefault="002E706D" w:rsidP="009D1061">
      <w:pPr>
        <w:jc w:val="both"/>
        <w:rPr>
          <w:rFonts w:ascii="Times New Roman" w:hAnsi="Times New Roman"/>
          <w:lang w:val="en-US"/>
        </w:rPr>
      </w:pPr>
    </w:p>
    <w:p w:rsidR="002E706D" w:rsidRDefault="002E706D" w:rsidP="002E706D">
      <w:pPr>
        <w:jc w:val="both"/>
        <w:rPr>
          <w:rFonts w:ascii="Times New Roman" w:hAnsi="Times New Roman"/>
          <w:lang w:val="en-US"/>
        </w:rPr>
      </w:pPr>
      <w:r w:rsidRPr="00D92A8F">
        <w:rPr>
          <w:rFonts w:ascii="Times New Roman" w:hAnsi="Times New Roman"/>
          <w:lang w:val="en-US"/>
        </w:rPr>
        <w:t xml:space="preserve">Wiesner, C., Wolter, C., Rabitsch, W. and Nehring, S. (2010): Gebietsfremde Fische in Deutschland und Österreich und mögliche Auswirkungen des Klimawandels. – </w:t>
      </w:r>
      <w:r w:rsidRPr="00D92A8F">
        <w:rPr>
          <w:rFonts w:ascii="Times New Roman" w:hAnsi="Times New Roman"/>
          <w:i/>
          <w:lang w:val="en-US"/>
        </w:rPr>
        <w:t>BfN-Skripten</w:t>
      </w:r>
      <w:r w:rsidR="002862AC">
        <w:rPr>
          <w:rFonts w:ascii="Times New Roman" w:hAnsi="Times New Roman"/>
          <w:lang w:val="en-US"/>
        </w:rPr>
        <w:t xml:space="preserve"> 279: 192.</w:t>
      </w:r>
    </w:p>
    <w:p w:rsidR="00A4352F" w:rsidRDefault="00A4352F" w:rsidP="002E706D">
      <w:pPr>
        <w:jc w:val="both"/>
        <w:rPr>
          <w:rFonts w:ascii="Times New Roman" w:hAnsi="Times New Roman"/>
          <w:lang w:val="en-US"/>
        </w:rPr>
      </w:pPr>
    </w:p>
    <w:p w:rsidR="00A4352F" w:rsidRPr="00D92A8F" w:rsidRDefault="00A4352F" w:rsidP="00A4352F">
      <w:pPr>
        <w:suppressAutoHyphens w:val="0"/>
        <w:autoSpaceDE w:val="0"/>
        <w:autoSpaceDN w:val="0"/>
        <w:adjustRightInd w:val="0"/>
        <w:rPr>
          <w:rFonts w:ascii="Times New Roman" w:hAnsi="Times New Roman"/>
          <w:lang w:val="en-US"/>
        </w:rPr>
      </w:pPr>
      <w:r>
        <w:rPr>
          <w:rFonts w:ascii="Times New Roman" w:hAnsi="Times New Roman"/>
          <w:lang w:val="es-ES" w:eastAsia="es-ES"/>
        </w:rPr>
        <w:t>Wydoski, R., S., and Whitney, R., R. 1979. Inland Fishes of Washington. University of Washington Press. 140-141.</w:t>
      </w:r>
    </w:p>
    <w:p w:rsidR="00E26551" w:rsidRDefault="00E26551" w:rsidP="00CE1F13">
      <w:pPr>
        <w:jc w:val="both"/>
        <w:rPr>
          <w:rFonts w:ascii="Times New Roman" w:hAnsi="Times New Roman"/>
          <w:bCs/>
        </w:rPr>
      </w:pPr>
    </w:p>
    <w:p w:rsidR="00AD6BDE" w:rsidRPr="00D92A8F" w:rsidRDefault="00AD6BDE" w:rsidP="00AD6BDE">
      <w:pPr>
        <w:suppressAutoHyphens w:val="0"/>
        <w:jc w:val="both"/>
        <w:rPr>
          <w:rFonts w:ascii="Times New Roman" w:hAnsi="Times New Roman"/>
          <w:lang w:val="en-US" w:eastAsia="es-ES"/>
        </w:rPr>
      </w:pPr>
      <w:r w:rsidRPr="00D92A8F">
        <w:rPr>
          <w:rFonts w:ascii="Times New Roman" w:hAnsi="Times New Roman"/>
          <w:shd w:val="clear" w:color="auto" w:fill="FFFFFF"/>
        </w:rPr>
        <w:t xml:space="preserve">Yankova, M. (2016). Alien invasive fish species in Bulgarian waters: An overview. </w:t>
      </w:r>
      <w:r w:rsidRPr="00B34FBF">
        <w:rPr>
          <w:rFonts w:ascii="Times New Roman" w:hAnsi="Times New Roman"/>
          <w:i/>
        </w:rPr>
        <w:t>International Journal of Fisheries and Aquatic Studies</w:t>
      </w:r>
      <w:r w:rsidRPr="00D92A8F">
        <w:rPr>
          <w:rFonts w:ascii="Times New Roman" w:hAnsi="Times New Roman"/>
        </w:rPr>
        <w:t xml:space="preserve"> 2016; 4(2): 282-290</w:t>
      </w:r>
    </w:p>
    <w:p w:rsidR="00AD6BDE" w:rsidRPr="00D92A8F" w:rsidRDefault="00AD6BDE" w:rsidP="00CE1F13">
      <w:pPr>
        <w:jc w:val="both"/>
        <w:rPr>
          <w:rFonts w:ascii="Times New Roman" w:hAnsi="Times New Roman"/>
          <w:bCs/>
        </w:rPr>
      </w:pPr>
    </w:p>
    <w:p w:rsidR="00CE1F13" w:rsidRDefault="00CE1F13" w:rsidP="00CE1F13">
      <w:pPr>
        <w:jc w:val="both"/>
        <w:rPr>
          <w:rFonts w:ascii="Times New Roman" w:hAnsi="Times New Roman"/>
          <w:lang w:val="en-US"/>
        </w:rPr>
      </w:pPr>
      <w:r w:rsidRPr="004E06E9">
        <w:rPr>
          <w:rFonts w:ascii="Times New Roman" w:hAnsi="Times New Roman"/>
          <w:lang w:val="en-US"/>
        </w:rPr>
        <w:t xml:space="preserve">Zenetos, A., Pancucci-Papadolopoulou, M., Zogaris, S., Papastergiadou, E., Vardakas, L., Aligizaki, K. and Economou, A. E. (2009). </w:t>
      </w:r>
      <w:r w:rsidRPr="00D92A8F">
        <w:rPr>
          <w:rFonts w:ascii="Times New Roman" w:hAnsi="Times New Roman"/>
          <w:lang w:val="en-US"/>
        </w:rPr>
        <w:t xml:space="preserve">Aquatic alien species in Greece (2009): tracking sources, patterns and effects on the ecosystem. </w:t>
      </w:r>
      <w:r w:rsidRPr="00D92A8F">
        <w:rPr>
          <w:rFonts w:ascii="Times New Roman" w:hAnsi="Times New Roman"/>
          <w:i/>
          <w:lang w:val="en-US"/>
        </w:rPr>
        <w:t>Journal of Biological Research</w:t>
      </w:r>
      <w:r w:rsidRPr="00D92A8F">
        <w:rPr>
          <w:rFonts w:ascii="Times New Roman" w:hAnsi="Times New Roman"/>
          <w:lang w:val="en-US"/>
        </w:rPr>
        <w:t>-Thessaloniki. 12, 135-172</w:t>
      </w:r>
      <w:r w:rsidR="002862AC">
        <w:rPr>
          <w:rFonts w:ascii="Times New Roman" w:hAnsi="Times New Roman"/>
          <w:lang w:val="en-US"/>
        </w:rPr>
        <w:t>.</w:t>
      </w:r>
    </w:p>
    <w:p w:rsidR="002862AC" w:rsidRDefault="002862AC" w:rsidP="00CE1F13">
      <w:pPr>
        <w:jc w:val="both"/>
        <w:rPr>
          <w:rFonts w:ascii="Times New Roman" w:hAnsi="Times New Roman"/>
          <w:lang w:val="en-US"/>
        </w:rPr>
      </w:pPr>
    </w:p>
    <w:p w:rsidR="002862AC" w:rsidRPr="00D92A8F" w:rsidRDefault="002862AC" w:rsidP="002862AC">
      <w:pPr>
        <w:jc w:val="both"/>
        <w:rPr>
          <w:rFonts w:ascii="Times New Roman" w:hAnsi="Times New Roman"/>
          <w:lang w:val="en-US"/>
        </w:rPr>
      </w:pPr>
      <w:r w:rsidRPr="00D92A8F">
        <w:rPr>
          <w:rFonts w:ascii="Times New Roman" w:hAnsi="Times New Roman"/>
          <w:lang w:val="en-US"/>
        </w:rPr>
        <w:t xml:space="preserve">Zieba G, Fox MG, Copp GH. (2010). The effect of elevated temperature on spawning frequency and spawning behavior of introduced pumpkinseed </w:t>
      </w:r>
      <w:r w:rsidRPr="00D92A8F">
        <w:rPr>
          <w:rFonts w:ascii="Times New Roman" w:hAnsi="Times New Roman"/>
          <w:i/>
          <w:lang w:val="en-US"/>
        </w:rPr>
        <w:t>Lepomis gibbosus</w:t>
      </w:r>
      <w:r w:rsidRPr="00D92A8F">
        <w:rPr>
          <w:rFonts w:ascii="Times New Roman" w:hAnsi="Times New Roman"/>
          <w:lang w:val="en-US"/>
        </w:rPr>
        <w:t xml:space="preserve"> in Europe. </w:t>
      </w:r>
      <w:r w:rsidRPr="00B34FBF">
        <w:rPr>
          <w:rFonts w:ascii="Times New Roman" w:hAnsi="Times New Roman"/>
          <w:i/>
          <w:lang w:val="en-US"/>
        </w:rPr>
        <w:t>J Fish Biol</w:t>
      </w:r>
      <w:r w:rsidRPr="00D92A8F">
        <w:rPr>
          <w:rFonts w:ascii="Times New Roman" w:hAnsi="Times New Roman"/>
          <w:lang w:val="en-US"/>
        </w:rPr>
        <w:t xml:space="preserve"> 77:1850–1855</w:t>
      </w:r>
      <w:r w:rsidR="00BF3481">
        <w:rPr>
          <w:rFonts w:ascii="Times New Roman" w:hAnsi="Times New Roman"/>
          <w:lang w:val="en-US"/>
        </w:rPr>
        <w:t>.</w:t>
      </w:r>
    </w:p>
    <w:p w:rsidR="002862AC" w:rsidRPr="00D92A8F" w:rsidRDefault="002862AC" w:rsidP="002862AC">
      <w:pPr>
        <w:suppressAutoHyphens w:val="0"/>
        <w:autoSpaceDE w:val="0"/>
        <w:autoSpaceDN w:val="0"/>
        <w:adjustRightInd w:val="0"/>
        <w:jc w:val="both"/>
        <w:rPr>
          <w:rFonts w:ascii="Times New Roman" w:hAnsi="Times New Roman"/>
          <w:lang w:val="en-US" w:eastAsia="en-GB"/>
        </w:rPr>
      </w:pPr>
    </w:p>
    <w:p w:rsidR="002862AC" w:rsidRPr="00D92A8F" w:rsidRDefault="002862AC" w:rsidP="002862AC">
      <w:pPr>
        <w:jc w:val="both"/>
        <w:rPr>
          <w:rFonts w:ascii="Times New Roman" w:hAnsi="Times New Roman"/>
          <w:lang w:val="en-US"/>
        </w:rPr>
      </w:pPr>
      <w:r w:rsidRPr="00D92A8F">
        <w:rPr>
          <w:rFonts w:ascii="Times New Roman" w:hAnsi="Times New Roman"/>
          <w:lang w:val="en-US" w:eastAsia="en-GB"/>
        </w:rPr>
        <w:t xml:space="preserve">Zieba G, Fox MG, Copp GH. (2015). How will climate change affect non-native pumpkinseed </w:t>
      </w:r>
      <w:r w:rsidRPr="00D92A8F">
        <w:rPr>
          <w:rFonts w:ascii="Times New Roman" w:hAnsi="Times New Roman"/>
          <w:i/>
          <w:lang w:val="en-US" w:eastAsia="en-GB"/>
        </w:rPr>
        <w:t>Lepomis gibbosus</w:t>
      </w:r>
      <w:r w:rsidRPr="00D92A8F">
        <w:rPr>
          <w:rFonts w:ascii="Times New Roman" w:hAnsi="Times New Roman"/>
          <w:lang w:val="en-US" w:eastAsia="en-GB"/>
        </w:rPr>
        <w:t xml:space="preserve"> in the U.K.? </w:t>
      </w:r>
      <w:r w:rsidRPr="00B34FBF">
        <w:rPr>
          <w:rFonts w:ascii="Times New Roman" w:hAnsi="Times New Roman"/>
          <w:i/>
          <w:lang w:val="en-US" w:eastAsia="en-GB"/>
        </w:rPr>
        <w:t>PLoS One</w:t>
      </w:r>
      <w:r w:rsidRPr="00D92A8F">
        <w:rPr>
          <w:rFonts w:ascii="Times New Roman" w:hAnsi="Times New Roman"/>
          <w:lang w:val="en-US" w:eastAsia="en-GB"/>
        </w:rPr>
        <w:t xml:space="preserve"> 10:e0135482</w:t>
      </w:r>
      <w:r>
        <w:rPr>
          <w:rFonts w:ascii="Times New Roman" w:hAnsi="Times New Roman"/>
          <w:lang w:val="en-US" w:eastAsia="en-GB"/>
        </w:rPr>
        <w:t>.</w:t>
      </w:r>
    </w:p>
    <w:p w:rsidR="00CE1F13" w:rsidRDefault="00CE1F13" w:rsidP="00CE1F13">
      <w:pPr>
        <w:suppressAutoHyphens w:val="0"/>
        <w:autoSpaceDE w:val="0"/>
        <w:autoSpaceDN w:val="0"/>
        <w:adjustRightInd w:val="0"/>
        <w:jc w:val="both"/>
        <w:rPr>
          <w:rFonts w:ascii="Times New Roman" w:hAnsi="Times New Roman"/>
        </w:rPr>
      </w:pPr>
    </w:p>
    <w:p w:rsidR="00CE1F13" w:rsidRPr="00D92A8F" w:rsidRDefault="00CE1F13" w:rsidP="00CE1F13">
      <w:pPr>
        <w:suppressAutoHyphens w:val="0"/>
        <w:autoSpaceDE w:val="0"/>
        <w:autoSpaceDN w:val="0"/>
        <w:adjustRightInd w:val="0"/>
        <w:jc w:val="both"/>
        <w:rPr>
          <w:rFonts w:ascii="Times New Roman" w:hAnsi="Times New Roman"/>
        </w:rPr>
      </w:pPr>
      <w:r w:rsidRPr="00D92A8F">
        <w:rPr>
          <w:rFonts w:ascii="Times New Roman" w:hAnsi="Times New Roman"/>
        </w:rPr>
        <w:t xml:space="preserve">Zogaris S., Chatzinikolaou Y., Koutsikos N., Economou A.N., Oikonomou E., Michaelides G., Hadjisterikotis E., Beaumont W.R.C., Ferreira M.T. (2012) Freshwater fish assemblages in Cyprus with emphasis on the effects of dams. </w:t>
      </w:r>
      <w:r w:rsidRPr="00D92A8F">
        <w:rPr>
          <w:rFonts w:ascii="Times New Roman" w:hAnsi="Times New Roman"/>
          <w:i/>
        </w:rPr>
        <w:t>Acta Ichthyol. Piscat</w:t>
      </w:r>
      <w:r w:rsidRPr="00D92A8F">
        <w:rPr>
          <w:rFonts w:ascii="Times New Roman" w:hAnsi="Times New Roman"/>
        </w:rPr>
        <w:t>. 42 (3): 165–175.</w:t>
      </w:r>
    </w:p>
    <w:p w:rsidR="00CE1F13" w:rsidRPr="00D92A8F" w:rsidRDefault="00CE1F13" w:rsidP="00CE1F13">
      <w:pPr>
        <w:suppressAutoHyphens w:val="0"/>
        <w:autoSpaceDE w:val="0"/>
        <w:autoSpaceDN w:val="0"/>
        <w:adjustRightInd w:val="0"/>
        <w:jc w:val="both"/>
        <w:rPr>
          <w:rFonts w:ascii="Times New Roman" w:hAnsi="Times New Roman"/>
          <w:lang w:val="en-US"/>
        </w:rPr>
      </w:pPr>
    </w:p>
    <w:p w:rsidR="00CE1F13" w:rsidRDefault="00CE1F13"/>
    <w:sectPr w:rsidR="00CE1F13" w:rsidSect="00407B58">
      <w:headerReference w:type="default" r:id="rId48"/>
      <w:footerReference w:type="default" r:id="rId49"/>
      <w:pgSz w:w="16838" w:h="11906" w:orient="landscape"/>
      <w:pgMar w:top="1440" w:right="1440" w:bottom="1440" w:left="1440"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5B0" w:rsidRDefault="006F65B0">
      <w:r>
        <w:separator/>
      </w:r>
    </w:p>
  </w:endnote>
  <w:endnote w:type="continuationSeparator" w:id="0">
    <w:p w:rsidR="006F65B0" w:rsidRDefault="006F6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8C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2F71" w:rsidRDefault="00EA2F71">
    <w:pPr>
      <w:pStyle w:val="Piedepgina"/>
      <w:jc w:val="right"/>
    </w:pPr>
    <w:r>
      <w:fldChar w:fldCharType="begin"/>
    </w:r>
    <w:r>
      <w:instrText xml:space="preserve"> PAGE </w:instrText>
    </w:r>
    <w:r>
      <w:fldChar w:fldCharType="separate"/>
    </w:r>
    <w:r w:rsidR="004F1766">
      <w:rPr>
        <w:noProof/>
      </w:rPr>
      <w:t>2</w:t>
    </w:r>
    <w:r>
      <w:rPr>
        <w:noProof/>
      </w:rPr>
      <w:fldChar w:fldCharType="end"/>
    </w:r>
  </w:p>
  <w:p w:rsidR="00EA2F71" w:rsidRDefault="00EA2F7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5B0" w:rsidRDefault="006F65B0">
      <w:r>
        <w:separator/>
      </w:r>
    </w:p>
  </w:footnote>
  <w:footnote w:type="continuationSeparator" w:id="0">
    <w:p w:rsidR="006F65B0" w:rsidRDefault="006F65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2F71" w:rsidRDefault="00EA2F71">
    <w:pPr>
      <w:pStyle w:val="Encabezado"/>
    </w:pPr>
    <w:r>
      <w:rPr>
        <w:lang w:val="en-GB"/>
      </w:rPr>
      <w:t>EU</w:t>
    </w:r>
    <w:r>
      <w:t xml:space="preserve"> NON-NATIVE SPECIES RISK ANALYSIS – RISK ASSESSMENT TEMPLATE V1.</w:t>
    </w:r>
    <w:r>
      <w:rPr>
        <w:lang w:val="en-GB"/>
      </w:rPr>
      <w:t>0</w:t>
    </w:r>
    <w:r>
      <w:t xml:space="preserve"> (</w:t>
    </w:r>
    <w:r>
      <w:rPr>
        <w:lang w:val="en-GB"/>
      </w:rPr>
      <w:t>27-04-15</w:t>
    </w: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bullet"/>
      <w:lvlText w:val=""/>
      <w:lvlJc w:val="left"/>
      <w:pPr>
        <w:tabs>
          <w:tab w:val="num" w:pos="0"/>
        </w:tabs>
        <w:ind w:left="720" w:hanging="360"/>
      </w:pPr>
      <w:rPr>
        <w:rFonts w:ascii="Symbol" w:hAnsi="Symbol"/>
      </w:rPr>
    </w:lvl>
  </w:abstractNum>
  <w:abstractNum w:abstractNumId="1">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nsid w:val="00000003"/>
    <w:multiLevelType w:val="multilevel"/>
    <w:tmpl w:val="00000003"/>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3">
    <w:nsid w:val="03EE72EF"/>
    <w:multiLevelType w:val="hybridMultilevel"/>
    <w:tmpl w:val="2AEC15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B7267C5"/>
    <w:multiLevelType w:val="hybridMultilevel"/>
    <w:tmpl w:val="C5B649E8"/>
    <w:lvl w:ilvl="0" w:tplc="AD063CA4">
      <w:start w:val="19"/>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638A6AAE"/>
    <w:multiLevelType w:val="hybridMultilevel"/>
    <w:tmpl w:val="6964BBCA"/>
    <w:lvl w:ilvl="0" w:tplc="787A5788">
      <w:numFmt w:val="bullet"/>
      <w:lvlText w:val="-"/>
      <w:lvlJc w:val="left"/>
      <w:pPr>
        <w:ind w:left="360" w:hanging="360"/>
      </w:pPr>
      <w:rPr>
        <w:rFonts w:ascii="Calibri" w:eastAsia="Calibri" w:hAnsi="Calibri"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3E4"/>
    <w:rsid w:val="00002D96"/>
    <w:rsid w:val="00006599"/>
    <w:rsid w:val="00037F67"/>
    <w:rsid w:val="000668F6"/>
    <w:rsid w:val="0007289A"/>
    <w:rsid w:val="000735F5"/>
    <w:rsid w:val="000868EC"/>
    <w:rsid w:val="0008719A"/>
    <w:rsid w:val="00087D32"/>
    <w:rsid w:val="00092341"/>
    <w:rsid w:val="000928B4"/>
    <w:rsid w:val="000A3751"/>
    <w:rsid w:val="000A6E7E"/>
    <w:rsid w:val="000C56BD"/>
    <w:rsid w:val="000E258D"/>
    <w:rsid w:val="000E4299"/>
    <w:rsid w:val="000F39A3"/>
    <w:rsid w:val="001340B8"/>
    <w:rsid w:val="00144638"/>
    <w:rsid w:val="0014715A"/>
    <w:rsid w:val="00154A17"/>
    <w:rsid w:val="00174D3B"/>
    <w:rsid w:val="001923B4"/>
    <w:rsid w:val="00196486"/>
    <w:rsid w:val="001B1578"/>
    <w:rsid w:val="001B3158"/>
    <w:rsid w:val="001B452B"/>
    <w:rsid w:val="001E224F"/>
    <w:rsid w:val="001F0930"/>
    <w:rsid w:val="0021611C"/>
    <w:rsid w:val="00224EDA"/>
    <w:rsid w:val="00230F8C"/>
    <w:rsid w:val="002364D3"/>
    <w:rsid w:val="002521EE"/>
    <w:rsid w:val="002862AC"/>
    <w:rsid w:val="00294907"/>
    <w:rsid w:val="002A1168"/>
    <w:rsid w:val="002B2FBB"/>
    <w:rsid w:val="002C0918"/>
    <w:rsid w:val="002E706D"/>
    <w:rsid w:val="002F0AE1"/>
    <w:rsid w:val="002F364E"/>
    <w:rsid w:val="00303F34"/>
    <w:rsid w:val="003273E6"/>
    <w:rsid w:val="00335E00"/>
    <w:rsid w:val="00355F63"/>
    <w:rsid w:val="003746CB"/>
    <w:rsid w:val="003B6614"/>
    <w:rsid w:val="003C5BD6"/>
    <w:rsid w:val="003D4858"/>
    <w:rsid w:val="003E1555"/>
    <w:rsid w:val="003F61C3"/>
    <w:rsid w:val="00404D4D"/>
    <w:rsid w:val="00407B58"/>
    <w:rsid w:val="0044005F"/>
    <w:rsid w:val="00441EB8"/>
    <w:rsid w:val="00447F22"/>
    <w:rsid w:val="00477B2C"/>
    <w:rsid w:val="00490A45"/>
    <w:rsid w:val="004B0A29"/>
    <w:rsid w:val="004B3203"/>
    <w:rsid w:val="004B7F52"/>
    <w:rsid w:val="004D3401"/>
    <w:rsid w:val="004E06E9"/>
    <w:rsid w:val="004E403C"/>
    <w:rsid w:val="004F1766"/>
    <w:rsid w:val="005254CC"/>
    <w:rsid w:val="005408E1"/>
    <w:rsid w:val="005420A4"/>
    <w:rsid w:val="0055653E"/>
    <w:rsid w:val="005620A2"/>
    <w:rsid w:val="005661DF"/>
    <w:rsid w:val="00567BDF"/>
    <w:rsid w:val="0059687C"/>
    <w:rsid w:val="005B6540"/>
    <w:rsid w:val="005E2999"/>
    <w:rsid w:val="005E7171"/>
    <w:rsid w:val="005F695C"/>
    <w:rsid w:val="00602399"/>
    <w:rsid w:val="00610E53"/>
    <w:rsid w:val="00612BA0"/>
    <w:rsid w:val="00612FEA"/>
    <w:rsid w:val="00616E1E"/>
    <w:rsid w:val="006339AF"/>
    <w:rsid w:val="0064402A"/>
    <w:rsid w:val="006939DA"/>
    <w:rsid w:val="006A2367"/>
    <w:rsid w:val="006A737B"/>
    <w:rsid w:val="006B044D"/>
    <w:rsid w:val="006E0D3A"/>
    <w:rsid w:val="006E1172"/>
    <w:rsid w:val="006E2EBC"/>
    <w:rsid w:val="006E5DAB"/>
    <w:rsid w:val="006F65B0"/>
    <w:rsid w:val="007077A9"/>
    <w:rsid w:val="00713D3A"/>
    <w:rsid w:val="00714DC8"/>
    <w:rsid w:val="00742E4B"/>
    <w:rsid w:val="0076570D"/>
    <w:rsid w:val="00771F4B"/>
    <w:rsid w:val="00776270"/>
    <w:rsid w:val="00795B09"/>
    <w:rsid w:val="007C120C"/>
    <w:rsid w:val="007E0362"/>
    <w:rsid w:val="007E1BB2"/>
    <w:rsid w:val="007E5730"/>
    <w:rsid w:val="007F4DDA"/>
    <w:rsid w:val="00817EB3"/>
    <w:rsid w:val="008453E8"/>
    <w:rsid w:val="00851562"/>
    <w:rsid w:val="008551C5"/>
    <w:rsid w:val="00855961"/>
    <w:rsid w:val="008735EA"/>
    <w:rsid w:val="00874D58"/>
    <w:rsid w:val="008821CF"/>
    <w:rsid w:val="008B0C58"/>
    <w:rsid w:val="008B2900"/>
    <w:rsid w:val="008D0A88"/>
    <w:rsid w:val="008E3704"/>
    <w:rsid w:val="008E5944"/>
    <w:rsid w:val="008E6C38"/>
    <w:rsid w:val="008F1C15"/>
    <w:rsid w:val="00901097"/>
    <w:rsid w:val="009114CC"/>
    <w:rsid w:val="009146EC"/>
    <w:rsid w:val="00914A35"/>
    <w:rsid w:val="00927731"/>
    <w:rsid w:val="00932171"/>
    <w:rsid w:val="009361FA"/>
    <w:rsid w:val="009369B7"/>
    <w:rsid w:val="009420D4"/>
    <w:rsid w:val="00944409"/>
    <w:rsid w:val="0095407F"/>
    <w:rsid w:val="009605DF"/>
    <w:rsid w:val="00963141"/>
    <w:rsid w:val="009718B6"/>
    <w:rsid w:val="0099675B"/>
    <w:rsid w:val="009A0513"/>
    <w:rsid w:val="009D1061"/>
    <w:rsid w:val="009E4B58"/>
    <w:rsid w:val="009E7900"/>
    <w:rsid w:val="00A00D25"/>
    <w:rsid w:val="00A16A50"/>
    <w:rsid w:val="00A33B1F"/>
    <w:rsid w:val="00A4352F"/>
    <w:rsid w:val="00A528C8"/>
    <w:rsid w:val="00A71F68"/>
    <w:rsid w:val="00A72C44"/>
    <w:rsid w:val="00A81580"/>
    <w:rsid w:val="00AC6A0D"/>
    <w:rsid w:val="00AD1C15"/>
    <w:rsid w:val="00AD6BDE"/>
    <w:rsid w:val="00AE733E"/>
    <w:rsid w:val="00B061B1"/>
    <w:rsid w:val="00B06FBB"/>
    <w:rsid w:val="00B11D80"/>
    <w:rsid w:val="00B123E4"/>
    <w:rsid w:val="00B22B7A"/>
    <w:rsid w:val="00B33789"/>
    <w:rsid w:val="00B34FBF"/>
    <w:rsid w:val="00B50758"/>
    <w:rsid w:val="00B57E84"/>
    <w:rsid w:val="00B635FD"/>
    <w:rsid w:val="00BB0822"/>
    <w:rsid w:val="00BD0F8C"/>
    <w:rsid w:val="00BD1E39"/>
    <w:rsid w:val="00BD21B6"/>
    <w:rsid w:val="00BE2D13"/>
    <w:rsid w:val="00BF10D9"/>
    <w:rsid w:val="00BF3481"/>
    <w:rsid w:val="00BF65FC"/>
    <w:rsid w:val="00BF6FBA"/>
    <w:rsid w:val="00C077ED"/>
    <w:rsid w:val="00C2008E"/>
    <w:rsid w:val="00C214C8"/>
    <w:rsid w:val="00C22E4B"/>
    <w:rsid w:val="00C73AA1"/>
    <w:rsid w:val="00CA3121"/>
    <w:rsid w:val="00CA4009"/>
    <w:rsid w:val="00CA7C05"/>
    <w:rsid w:val="00CB2940"/>
    <w:rsid w:val="00CC2A25"/>
    <w:rsid w:val="00CD036B"/>
    <w:rsid w:val="00CE1F13"/>
    <w:rsid w:val="00CE4DE7"/>
    <w:rsid w:val="00CF61B0"/>
    <w:rsid w:val="00CF68E1"/>
    <w:rsid w:val="00D0106D"/>
    <w:rsid w:val="00D11C5C"/>
    <w:rsid w:val="00D17A66"/>
    <w:rsid w:val="00D24D88"/>
    <w:rsid w:val="00D3311D"/>
    <w:rsid w:val="00D41F11"/>
    <w:rsid w:val="00D445DE"/>
    <w:rsid w:val="00D56BD0"/>
    <w:rsid w:val="00D930DD"/>
    <w:rsid w:val="00D97BD3"/>
    <w:rsid w:val="00DA0331"/>
    <w:rsid w:val="00DA54AB"/>
    <w:rsid w:val="00DC4FA5"/>
    <w:rsid w:val="00DD23C7"/>
    <w:rsid w:val="00DD2CBD"/>
    <w:rsid w:val="00E040DA"/>
    <w:rsid w:val="00E23EAF"/>
    <w:rsid w:val="00E26551"/>
    <w:rsid w:val="00E37F53"/>
    <w:rsid w:val="00E44760"/>
    <w:rsid w:val="00E71941"/>
    <w:rsid w:val="00E83984"/>
    <w:rsid w:val="00E85C1A"/>
    <w:rsid w:val="00EA0CE9"/>
    <w:rsid w:val="00EA2F71"/>
    <w:rsid w:val="00EB2A15"/>
    <w:rsid w:val="00EC7E6F"/>
    <w:rsid w:val="00ED2C4C"/>
    <w:rsid w:val="00ED2C87"/>
    <w:rsid w:val="00EE48D6"/>
    <w:rsid w:val="00EE6E0B"/>
    <w:rsid w:val="00F03464"/>
    <w:rsid w:val="00F26DE9"/>
    <w:rsid w:val="00F3193C"/>
    <w:rsid w:val="00F50635"/>
    <w:rsid w:val="00F50E0F"/>
    <w:rsid w:val="00F6229A"/>
    <w:rsid w:val="00F73157"/>
    <w:rsid w:val="00F7435A"/>
    <w:rsid w:val="00F9753C"/>
    <w:rsid w:val="00FB0ED1"/>
    <w:rsid w:val="00FC0708"/>
    <w:rsid w:val="00FD78C5"/>
    <w:rsid w:val="00FE6EC2"/>
    <w:rsid w:val="00FE74F9"/>
    <w:rsid w:val="00FF60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1404C09-8F11-477F-AD06-481D33D74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Calibri" w:hAnsi="Calibri"/>
      <w:sz w:val="22"/>
      <w:szCs w:val="22"/>
      <w:lang w:val="en-GB" w:eastAsia="ar-SA"/>
    </w:rPr>
  </w:style>
  <w:style w:type="paragraph" w:styleId="Ttulo1">
    <w:name w:val="heading 1"/>
    <w:basedOn w:val="Normal"/>
    <w:next w:val="Normal"/>
    <w:link w:val="Ttulo1Car"/>
    <w:uiPriority w:val="9"/>
    <w:qFormat/>
    <w:rsid w:val="0099675B"/>
    <w:pPr>
      <w:keepNext/>
      <w:spacing w:before="240" w:after="60"/>
      <w:outlineLvl w:val="0"/>
    </w:pPr>
    <w:rPr>
      <w:rFonts w:ascii="Cambria"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rPr>
  </w:style>
  <w:style w:type="character" w:customStyle="1" w:styleId="WW8Num2z0">
    <w:name w:val="WW8Num2z0"/>
    <w:rPr>
      <w:rFonts w:ascii="Symbol" w:hAnsi="Symbol"/>
    </w:rPr>
  </w:style>
  <w:style w:type="character" w:customStyle="1" w:styleId="Carpredefinitoparagrafo2">
    <w:name w:val="Car. predefinito paragrafo2"/>
  </w:style>
  <w:style w:type="character" w:customStyle="1" w:styleId="WW8Num1z2">
    <w:name w:val="WW8Num1z2"/>
    <w:rPr>
      <w:rFonts w:ascii="Courier New" w:hAnsi="Courier New"/>
    </w:rPr>
  </w:style>
  <w:style w:type="character" w:customStyle="1" w:styleId="WW8Num1z3">
    <w:name w:val="WW8Num1z3"/>
    <w:rPr>
      <w:rFonts w:ascii="Wingdings" w:hAnsi="Wingdings"/>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4z0">
    <w:name w:val="WW8Num4z0"/>
    <w:rPr>
      <w:rFonts w:ascii="Symbol" w:hAnsi="Symbol"/>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5z0">
    <w:name w:val="WW8Num5z0"/>
    <w:rPr>
      <w:rFonts w:ascii="Symbol" w:hAnsi="Symbol"/>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6z0">
    <w:name w:val="WW8Num6z0"/>
    <w:rPr>
      <w:rFonts w:ascii="Symbol" w:hAnsi="Symbol"/>
    </w:rPr>
  </w:style>
  <w:style w:type="character" w:customStyle="1" w:styleId="WW8Num6z1">
    <w:name w:val="WW8Num6z1"/>
    <w:rPr>
      <w:rFonts w:ascii="Courier New" w:hAnsi="Courier New"/>
    </w:rPr>
  </w:style>
  <w:style w:type="character" w:customStyle="1" w:styleId="WW8Num6z2">
    <w:name w:val="WW8Num6z2"/>
    <w:rPr>
      <w:rFonts w:ascii="Wingdings" w:hAnsi="Wingdings"/>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Carpredefinitoparagrafo1">
    <w:name w:val="Car. predefinito paragrafo1"/>
  </w:style>
  <w:style w:type="character" w:customStyle="1" w:styleId="Rimandocommento1">
    <w:name w:val="Rimando commento1"/>
    <w:rPr>
      <w:sz w:val="16"/>
    </w:rPr>
  </w:style>
  <w:style w:type="character" w:customStyle="1" w:styleId="TestocommentoCarattere">
    <w:name w:val="Testo commento Carattere"/>
  </w:style>
  <w:style w:type="character" w:customStyle="1" w:styleId="SoggettocommentoCarattere">
    <w:name w:val="Soggetto commento Carattere"/>
    <w:rPr>
      <w:b/>
    </w:rPr>
  </w:style>
  <w:style w:type="character" w:customStyle="1" w:styleId="TestofumettoCarattere">
    <w:name w:val="Testo fumetto Carattere"/>
    <w:rPr>
      <w:rFonts w:ascii="Tahoma" w:hAnsi="Tahoma"/>
      <w:sz w:val="16"/>
    </w:rPr>
  </w:style>
  <w:style w:type="character" w:customStyle="1" w:styleId="IntestazioneCarattere">
    <w:name w:val="Intestazione Carattere"/>
    <w:rPr>
      <w:sz w:val="22"/>
    </w:rPr>
  </w:style>
  <w:style w:type="character" w:customStyle="1" w:styleId="PidipaginaCarattere">
    <w:name w:val="Piè di pagina Carattere"/>
    <w:rPr>
      <w:sz w:val="22"/>
    </w:rPr>
  </w:style>
  <w:style w:type="character" w:customStyle="1" w:styleId="shorttext">
    <w:name w:val="short_text"/>
    <w:basedOn w:val="Carpredefinitoparagrafo1"/>
    <w:rPr>
      <w:rFonts w:cs="Times New Roman"/>
    </w:rPr>
  </w:style>
  <w:style w:type="character" w:customStyle="1" w:styleId="hps">
    <w:name w:val="hps"/>
    <w:basedOn w:val="Carpredefinitoparagrafo1"/>
    <w:rPr>
      <w:rFonts w:cs="Times New Roman"/>
    </w:rPr>
  </w:style>
  <w:style w:type="character" w:customStyle="1" w:styleId="atn">
    <w:name w:val="atn"/>
    <w:basedOn w:val="Carpredefinitoparagrafo1"/>
    <w:rPr>
      <w:rFonts w:cs="Times New Roman"/>
    </w:rPr>
  </w:style>
  <w:style w:type="character" w:customStyle="1" w:styleId="correction">
    <w:name w:val="correction"/>
    <w:basedOn w:val="Carpredefinitoparagrafo1"/>
    <w:rPr>
      <w:rFonts w:cs="Times New Roman"/>
    </w:rPr>
  </w:style>
  <w:style w:type="character" w:customStyle="1" w:styleId="PreformattatoHTMLCarattere">
    <w:name w:val="Preformattato HTML Carattere"/>
    <w:rPr>
      <w:rFonts w:ascii="Arial Unicode MS" w:eastAsia="Times New Roman" w:hAnsi="Arial Unicode MS"/>
    </w:rPr>
  </w:style>
  <w:style w:type="character" w:customStyle="1" w:styleId="st1">
    <w:name w:val="st1"/>
    <w:basedOn w:val="Carpredefinitoparagrafo1"/>
    <w:rPr>
      <w:rFonts w:cs="Times New Roman"/>
    </w:rPr>
  </w:style>
  <w:style w:type="character" w:styleId="nfasis">
    <w:name w:val="Emphasis"/>
    <w:basedOn w:val="Fuentedeprrafopredeter"/>
    <w:uiPriority w:val="20"/>
    <w:qFormat/>
    <w:rPr>
      <w:b/>
    </w:rPr>
  </w:style>
  <w:style w:type="character" w:styleId="Hipervnculo">
    <w:name w:val="Hyperlink"/>
    <w:basedOn w:val="Fuentedeprrafopredeter"/>
    <w:uiPriority w:val="99"/>
    <w:rPr>
      <w:color w:val="000080"/>
      <w:u w:val="single"/>
    </w:rPr>
  </w:style>
  <w:style w:type="paragraph" w:customStyle="1" w:styleId="Intestazione2">
    <w:name w:val="Intestazione2"/>
    <w:basedOn w:val="Normal"/>
    <w:next w:val="Textoindependiente"/>
    <w:pPr>
      <w:keepNext/>
      <w:spacing w:before="240" w:after="120"/>
    </w:pPr>
    <w:rPr>
      <w:rFonts w:ascii="Arial" w:eastAsia="SimSun" w:hAnsi="Arial" w:cs="Mangal"/>
      <w:sz w:val="28"/>
      <w:szCs w:val="28"/>
    </w:rPr>
  </w:style>
  <w:style w:type="paragraph" w:styleId="Textoindependiente">
    <w:name w:val="Body Text"/>
    <w:basedOn w:val="Normal"/>
    <w:link w:val="TextoindependienteCar"/>
    <w:uiPriority w:val="99"/>
    <w:pPr>
      <w:spacing w:after="120"/>
    </w:pPr>
  </w:style>
  <w:style w:type="character" w:customStyle="1" w:styleId="TextoindependienteCar">
    <w:name w:val="Texto independiente Car"/>
    <w:basedOn w:val="Fuentedeprrafopredeter"/>
    <w:link w:val="Textoindependiente"/>
    <w:uiPriority w:val="99"/>
    <w:semiHidden/>
    <w:rsid w:val="00943624"/>
    <w:rPr>
      <w:rFonts w:ascii="Calibri" w:hAnsi="Calibri"/>
      <w:sz w:val="22"/>
      <w:szCs w:val="22"/>
      <w:lang w:val="en-GB" w:eastAsia="ar-SA"/>
    </w:rPr>
  </w:style>
  <w:style w:type="paragraph" w:styleId="Lista">
    <w:name w:val="List"/>
    <w:basedOn w:val="Normal"/>
    <w:uiPriority w:val="99"/>
    <w:pPr>
      <w:ind w:left="283" w:hanging="283"/>
    </w:pPr>
    <w:rPr>
      <w:rFonts w:ascii="Times New Roman" w:hAnsi="Times New Roman"/>
      <w:sz w:val="24"/>
      <w:szCs w:val="20"/>
    </w:rPr>
  </w:style>
  <w:style w:type="paragraph" w:customStyle="1" w:styleId="Didascalia1">
    <w:name w:val="Didascalia1"/>
    <w:basedOn w:val="Normal"/>
    <w:pPr>
      <w:suppressLineNumbers/>
      <w:spacing w:before="120" w:after="120"/>
    </w:pPr>
    <w:rPr>
      <w:rFonts w:cs="Mangal"/>
      <w:i/>
      <w:iCs/>
      <w:sz w:val="24"/>
      <w:szCs w:val="24"/>
    </w:rPr>
  </w:style>
  <w:style w:type="paragraph" w:customStyle="1" w:styleId="Indice">
    <w:name w:val="Indice"/>
    <w:basedOn w:val="Normal"/>
    <w:pPr>
      <w:suppressLineNumbers/>
    </w:pPr>
    <w:rPr>
      <w:rFonts w:cs="Mangal"/>
    </w:rPr>
  </w:style>
  <w:style w:type="paragraph" w:customStyle="1" w:styleId="Intestazione1">
    <w:name w:val="Intestazione1"/>
    <w:basedOn w:val="Normal"/>
    <w:next w:val="Textoindependiente"/>
    <w:pPr>
      <w:keepNext/>
      <w:spacing w:before="240" w:after="120"/>
    </w:pPr>
    <w:rPr>
      <w:rFonts w:ascii="Arial" w:eastAsia="Microsoft YaHei" w:hAnsi="Arial" w:cs="Mangal"/>
      <w:sz w:val="28"/>
      <w:szCs w:val="28"/>
    </w:rPr>
  </w:style>
  <w:style w:type="paragraph" w:customStyle="1" w:styleId="Elencoacolori-Colore11">
    <w:name w:val="Elenco a colori - Colore 11"/>
    <w:basedOn w:val="Normal"/>
    <w:pPr>
      <w:ind w:left="720"/>
    </w:pPr>
  </w:style>
  <w:style w:type="paragraph" w:customStyle="1" w:styleId="Testocommento1">
    <w:name w:val="Testo commento1"/>
    <w:basedOn w:val="Normal"/>
    <w:rPr>
      <w:sz w:val="20"/>
      <w:szCs w:val="20"/>
      <w:lang w:val="es-ES"/>
    </w:rPr>
  </w:style>
  <w:style w:type="paragraph" w:styleId="Textocomentario">
    <w:name w:val="annotation text"/>
    <w:basedOn w:val="Normal"/>
    <w:link w:val="TextocomentarioCar"/>
    <w:uiPriority w:val="99"/>
    <w:unhideWhenUsed/>
    <w:rsid w:val="00943624"/>
    <w:rPr>
      <w:sz w:val="20"/>
      <w:szCs w:val="20"/>
    </w:rPr>
  </w:style>
  <w:style w:type="character" w:customStyle="1" w:styleId="TextocomentarioCar">
    <w:name w:val="Texto comentario Car"/>
    <w:basedOn w:val="Fuentedeprrafopredeter"/>
    <w:link w:val="Textocomentario"/>
    <w:uiPriority w:val="99"/>
    <w:rsid w:val="00943624"/>
    <w:rPr>
      <w:rFonts w:ascii="Calibri" w:hAnsi="Calibri"/>
      <w:lang w:val="en-GB" w:eastAsia="ar-SA"/>
    </w:rPr>
  </w:style>
  <w:style w:type="paragraph" w:styleId="Asuntodelcomentario">
    <w:name w:val="annotation subject"/>
    <w:basedOn w:val="Testocommento1"/>
    <w:next w:val="Testocommento1"/>
    <w:link w:val="AsuntodelcomentarioCar"/>
    <w:uiPriority w:val="99"/>
    <w:rPr>
      <w:b/>
      <w:bCs/>
    </w:rPr>
  </w:style>
  <w:style w:type="character" w:customStyle="1" w:styleId="AsuntodelcomentarioCar">
    <w:name w:val="Asunto del comentario Car"/>
    <w:basedOn w:val="TextocomentarioCar"/>
    <w:link w:val="Asuntodelcomentario"/>
    <w:uiPriority w:val="99"/>
    <w:semiHidden/>
    <w:rsid w:val="00943624"/>
    <w:rPr>
      <w:rFonts w:ascii="Calibri" w:hAnsi="Calibri"/>
      <w:b/>
      <w:bCs/>
      <w:lang w:val="en-GB" w:eastAsia="ar-SA"/>
    </w:rPr>
  </w:style>
  <w:style w:type="paragraph" w:styleId="Textodeglobo">
    <w:name w:val="Balloon Text"/>
    <w:basedOn w:val="Normal"/>
    <w:link w:val="TextodegloboCar"/>
    <w:uiPriority w:val="99"/>
    <w:rPr>
      <w:rFonts w:ascii="Tahoma" w:hAnsi="Tahoma" w:cs="Tahoma"/>
      <w:sz w:val="16"/>
      <w:szCs w:val="16"/>
      <w:lang w:val="es-ES"/>
    </w:rPr>
  </w:style>
  <w:style w:type="character" w:customStyle="1" w:styleId="TextodegloboCar">
    <w:name w:val="Texto de globo Car"/>
    <w:basedOn w:val="Fuentedeprrafopredeter"/>
    <w:link w:val="Textodeglobo"/>
    <w:uiPriority w:val="99"/>
    <w:semiHidden/>
    <w:rsid w:val="00943624"/>
    <w:rPr>
      <w:sz w:val="0"/>
      <w:szCs w:val="0"/>
      <w:lang w:val="en-GB" w:eastAsia="ar-SA"/>
    </w:rPr>
  </w:style>
  <w:style w:type="paragraph" w:styleId="Encabezado">
    <w:name w:val="header"/>
    <w:basedOn w:val="Normal"/>
    <w:link w:val="EncabezadoCar"/>
    <w:uiPriority w:val="99"/>
    <w:pPr>
      <w:tabs>
        <w:tab w:val="center" w:pos="4513"/>
        <w:tab w:val="right" w:pos="9026"/>
      </w:tabs>
    </w:pPr>
    <w:rPr>
      <w:lang w:val="es-ES"/>
    </w:rPr>
  </w:style>
  <w:style w:type="character" w:customStyle="1" w:styleId="EncabezadoCar">
    <w:name w:val="Encabezado Car"/>
    <w:basedOn w:val="Fuentedeprrafopredeter"/>
    <w:link w:val="Encabezado"/>
    <w:uiPriority w:val="99"/>
    <w:semiHidden/>
    <w:rsid w:val="00943624"/>
    <w:rPr>
      <w:rFonts w:ascii="Calibri" w:hAnsi="Calibri"/>
      <w:sz w:val="22"/>
      <w:szCs w:val="22"/>
      <w:lang w:val="en-GB" w:eastAsia="ar-SA"/>
    </w:rPr>
  </w:style>
  <w:style w:type="paragraph" w:styleId="Piedepgina">
    <w:name w:val="footer"/>
    <w:basedOn w:val="Normal"/>
    <w:link w:val="PiedepginaCar"/>
    <w:uiPriority w:val="99"/>
    <w:pPr>
      <w:tabs>
        <w:tab w:val="center" w:pos="4513"/>
        <w:tab w:val="right" w:pos="9026"/>
      </w:tabs>
    </w:pPr>
    <w:rPr>
      <w:lang w:val="es-ES"/>
    </w:rPr>
  </w:style>
  <w:style w:type="character" w:customStyle="1" w:styleId="PiedepginaCar">
    <w:name w:val="Pie de página Car"/>
    <w:basedOn w:val="Fuentedeprrafopredeter"/>
    <w:link w:val="Piedepgina"/>
    <w:uiPriority w:val="99"/>
    <w:semiHidden/>
    <w:rsid w:val="00943624"/>
    <w:rPr>
      <w:rFonts w:ascii="Calibri" w:hAnsi="Calibri"/>
      <w:sz w:val="22"/>
      <w:szCs w:val="22"/>
      <w:lang w:val="en-GB" w:eastAsia="ar-SA"/>
    </w:rPr>
  </w:style>
  <w:style w:type="paragraph" w:customStyle="1" w:styleId="Standard">
    <w:name w:val="Standard"/>
    <w:pPr>
      <w:suppressAutoHyphens/>
      <w:textAlignment w:val="baseline"/>
    </w:pPr>
    <w:rPr>
      <w:kern w:val="1"/>
      <w:sz w:val="24"/>
      <w:szCs w:val="24"/>
      <w:lang w:val="it-IT" w:eastAsia="ar-SA"/>
    </w:rPr>
  </w:style>
  <w:style w:type="paragraph" w:styleId="HTMLconformatoprevio">
    <w:name w:val="HTML Preformatted"/>
    <w:basedOn w:val="Normal"/>
    <w:link w:val="HTMLconformatoprevioC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hAnsi="Arial Unicode MS" w:cs="Arial Unicode MS"/>
      <w:sz w:val="20"/>
      <w:szCs w:val="20"/>
      <w:lang w:val="es-ES"/>
    </w:rPr>
  </w:style>
  <w:style w:type="character" w:customStyle="1" w:styleId="HTMLconformatoprevioCar">
    <w:name w:val="HTML con formato previo Car"/>
    <w:basedOn w:val="Fuentedeprrafopredeter"/>
    <w:link w:val="HTMLconformatoprevio"/>
    <w:uiPriority w:val="99"/>
    <w:rsid w:val="00943624"/>
    <w:rPr>
      <w:rFonts w:ascii="Courier New" w:hAnsi="Courier New" w:cs="Courier New"/>
      <w:lang w:val="en-GB" w:eastAsia="ar-SA"/>
    </w:rPr>
  </w:style>
  <w:style w:type="paragraph" w:customStyle="1" w:styleId="Contenutocornice">
    <w:name w:val="Contenuto cornice"/>
    <w:basedOn w:val="Textoindependiente"/>
  </w:style>
  <w:style w:type="paragraph" w:customStyle="1" w:styleId="Contenutotabella">
    <w:name w:val="Contenuto tabella"/>
    <w:basedOn w:val="Normal"/>
    <w:pPr>
      <w:suppressLineNumbers/>
    </w:pPr>
  </w:style>
  <w:style w:type="paragraph" w:customStyle="1" w:styleId="Intestazionetabella">
    <w:name w:val="Intestazione tabella"/>
    <w:basedOn w:val="Contenutotabella"/>
    <w:pPr>
      <w:jc w:val="center"/>
    </w:pPr>
    <w:rPr>
      <w:b/>
      <w:bCs/>
    </w:rPr>
  </w:style>
  <w:style w:type="character" w:customStyle="1" w:styleId="scientificname">
    <w:name w:val="scientificname"/>
    <w:rsid w:val="00FE6EC2"/>
  </w:style>
  <w:style w:type="paragraph" w:customStyle="1" w:styleId="Default">
    <w:name w:val="Default"/>
    <w:rsid w:val="00567BDF"/>
    <w:pPr>
      <w:autoSpaceDE w:val="0"/>
      <w:autoSpaceDN w:val="0"/>
      <w:adjustRightInd w:val="0"/>
    </w:pPr>
    <w:rPr>
      <w:color w:val="000000"/>
      <w:sz w:val="24"/>
      <w:szCs w:val="24"/>
    </w:rPr>
  </w:style>
  <w:style w:type="character" w:customStyle="1" w:styleId="Ttulo1Car">
    <w:name w:val="Título 1 Car"/>
    <w:basedOn w:val="Fuentedeprrafopredeter"/>
    <w:link w:val="Ttulo1"/>
    <w:uiPriority w:val="9"/>
    <w:rsid w:val="0099675B"/>
    <w:rPr>
      <w:rFonts w:ascii="Cambria" w:hAnsi="Cambria"/>
      <w:b/>
      <w:bCs/>
      <w:kern w:val="32"/>
      <w:sz w:val="32"/>
      <w:szCs w:val="32"/>
      <w:lang w:val="en-GB" w:eastAsia="ar-SA"/>
    </w:rPr>
  </w:style>
  <w:style w:type="paragraph" w:styleId="Prrafodelista">
    <w:name w:val="List Paragraph"/>
    <w:basedOn w:val="Normal"/>
    <w:uiPriority w:val="34"/>
    <w:qFormat/>
    <w:rsid w:val="00EB2A15"/>
    <w:pPr>
      <w:ind w:left="720"/>
      <w:contextualSpacing/>
    </w:pPr>
    <w:rPr>
      <w:rFonts w:eastAsia="Calibri"/>
    </w:rPr>
  </w:style>
  <w:style w:type="paragraph" w:styleId="NormalWeb">
    <w:name w:val="Normal (Web)"/>
    <w:basedOn w:val="Normal"/>
    <w:uiPriority w:val="99"/>
    <w:unhideWhenUsed/>
    <w:rsid w:val="00CE1F13"/>
    <w:pPr>
      <w:suppressAutoHyphens w:val="0"/>
      <w:spacing w:before="100" w:beforeAutospacing="1" w:after="100" w:afterAutospacing="1"/>
    </w:pPr>
    <w:rPr>
      <w:rFonts w:ascii="Times New Roman" w:hAnsi="Times New Roman"/>
      <w:sz w:val="24"/>
      <w:szCs w:val="24"/>
      <w:lang w:val="es-ES" w:eastAsia="es-ES"/>
    </w:rPr>
  </w:style>
  <w:style w:type="character" w:styleId="Textoennegrita">
    <w:name w:val="Strong"/>
    <w:basedOn w:val="Fuentedeprrafopredeter"/>
    <w:uiPriority w:val="22"/>
    <w:qFormat/>
    <w:rsid w:val="006939DA"/>
    <w:rPr>
      <w:b/>
      <w:bCs/>
    </w:rPr>
  </w:style>
  <w:style w:type="character" w:styleId="Refdecomentario">
    <w:name w:val="annotation reference"/>
    <w:basedOn w:val="Fuentedeprrafopredeter"/>
    <w:uiPriority w:val="99"/>
    <w:semiHidden/>
    <w:unhideWhenUsed/>
    <w:rsid w:val="00817EB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451389">
      <w:bodyDiv w:val="1"/>
      <w:marLeft w:val="0"/>
      <w:marRight w:val="0"/>
      <w:marTop w:val="0"/>
      <w:marBottom w:val="0"/>
      <w:divBdr>
        <w:top w:val="none" w:sz="0" w:space="0" w:color="auto"/>
        <w:left w:val="none" w:sz="0" w:space="0" w:color="auto"/>
        <w:bottom w:val="none" w:sz="0" w:space="0" w:color="auto"/>
        <w:right w:val="none" w:sz="0" w:space="0" w:color="auto"/>
      </w:divBdr>
      <w:divsChild>
        <w:div w:id="149031227">
          <w:marLeft w:val="0"/>
          <w:marRight w:val="0"/>
          <w:marTop w:val="0"/>
          <w:marBottom w:val="0"/>
          <w:divBdr>
            <w:top w:val="none" w:sz="0" w:space="0" w:color="auto"/>
            <w:left w:val="none" w:sz="0" w:space="0" w:color="auto"/>
            <w:bottom w:val="dotted" w:sz="6" w:space="0" w:color="E5E5E5"/>
            <w:right w:val="none" w:sz="0" w:space="0" w:color="auto"/>
          </w:divBdr>
        </w:div>
        <w:div w:id="896937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easin.jrc.ec.europa.eu/data/aggregations?lsid=urn:lsid:alien.jrc.ec.europa.eu:taxon:1_6_7_30:5.7" TargetMode="External"/><Relationship Id="rId26" Type="http://schemas.openxmlformats.org/officeDocument/2006/relationships/hyperlink" Target="https://www.cabi.org/isc/datasheet/77080" TargetMode="External"/><Relationship Id="rId39" Type="http://schemas.openxmlformats.org/officeDocument/2006/relationships/hyperlink" Target="file://C:\Users\Mbrazier\AppData\Local\Microsoft\Windows\Temporary%20Internet%20Files\Content.Outlook\AppData\Local\Microsoft\Windows\Temporary%20Internet%20Files\Content.Outlook\6Y0BGBEZ\Cucherousset%20J,%20Copp%20GH,%20Fox%20MG,%20Sterud%20E,%20Kleef%20HHvan,%20Verreycken%20H.%20&amp;%20E.%20%20Z&#225;horsk&#225;%20(2009).%20Life-history%20traits%20and%20potential%20invasiveness%20of%20introduced%20pumpkinseed%20Lepomis%20gibbosus%20populations%20in%20northwestern%20Europe.%20Biological%20Invasions%20%5bAquatic%20Invaders:%20From%20Success%20Factors%20to%20Ecological%20Risk%20Assessment.%20Selected%20Papers%20from%20the%2015th%20International%20Conference%20on%20Aquatic%20Invasive%20Species,%20Nijmegen,%20The%20Netherlands,%2023-27%20September%202007.%5d,%2011(9):2171-2180.%20http:\www.springerlink.com\content\kk3qpj42046784q" TargetMode="External"/><Relationship Id="rId21" Type="http://schemas.openxmlformats.org/officeDocument/2006/relationships/hyperlink" Target="https://rm.coe.int/national-reports-on-invasive-alien-species/1680717b70" TargetMode="External"/><Relationship Id="rId34" Type="http://schemas.openxmlformats.org/officeDocument/2006/relationships/hyperlink" Target="https://link.springer.com/article/10.1007/s10750-016-2641-x" TargetMode="External"/><Relationship Id="rId42" Type="http://schemas.openxmlformats.org/officeDocument/2006/relationships/hyperlink" Target="https://www.cabi.org/isc/abstract/20083001105" TargetMode="External"/><Relationship Id="rId47" Type="http://schemas.openxmlformats.org/officeDocument/2006/relationships/hyperlink" Target="https://www.cabi.org/isc/abstract/20087205153" TargetMode="External"/><Relationship Id="rId50" Type="http://schemas.openxmlformats.org/officeDocument/2006/relationships/fontTable" Target="fontTable.xml"/><Relationship Id="rId7" Type="http://schemas.openxmlformats.org/officeDocument/2006/relationships/hyperlink" Target="https://owa.tragsa.es/owa/redir.aspx?SURL=pZeDZyP9Lc8hpUYaJpj8SAyhhldN5AovYf7XttSCuxD9j85veEPUCG0AYQBpAGwAdABvADoAYwBhAHIAbABvAHMALgBmAGQAZQBsAGcAYQBkAG8AQAB1AGMAbwAuAGUAcwA.&amp;URL=mailto%3acarlos.fdelgado%40uco.es" TargetMode="External"/><Relationship Id="rId2" Type="http://schemas.openxmlformats.org/officeDocument/2006/relationships/styles" Target="styles.xml"/><Relationship Id="rId16" Type="http://schemas.openxmlformats.org/officeDocument/2006/relationships/hyperlink" Target="http://easin.jrc.ec.europa.eu/data/aggregations?lsid=urn:lsid:alien.jrc.ec.europa.eu:taxon:1_6:5.7" TargetMode="External"/><Relationship Id="rId29" Type="http://schemas.openxmlformats.org/officeDocument/2006/relationships/image" Target="media/image3.png"/><Relationship Id="rId11" Type="http://schemas.openxmlformats.org/officeDocument/2006/relationships/hyperlink" Target="https://owa.tragsa.es/owa/redir.aspx?SURL=xisSj01hJizVnC5EcTzdr9Y8VPdwcPlmGyM7tfvptY79j85veEPUCGgAdAB0AHAAOgAvAC8AdwB3AHcALgB1AGMAbwAuAGUAcwAvAGEAcABoAGEAbgBpAHUAcwA.&amp;URL=http%3a%2f%2fwww.uco.es%2faphanius" TargetMode="External"/><Relationship Id="rId24" Type="http://schemas.openxmlformats.org/officeDocument/2006/relationships/hyperlink" Target="https://www.cabi.org/isc/datasheet/77080" TargetMode="External"/><Relationship Id="rId32" Type="http://schemas.openxmlformats.org/officeDocument/2006/relationships/hyperlink" Target="https://www.cabi.org/isc/datasheet/77080" TargetMode="External"/><Relationship Id="rId37" Type="http://schemas.openxmlformats.org/officeDocument/2006/relationships/hyperlink" Target="https://www.cabi.org/isc/abstract/20087205076" TargetMode="External"/><Relationship Id="rId40" Type="http://schemas.openxmlformats.org/officeDocument/2006/relationships/hyperlink" Target="http://www.cabi.org/isc/abstract/20067205169" TargetMode="External"/><Relationship Id="rId45" Type="http://schemas.openxmlformats.org/officeDocument/2006/relationships/hyperlink" Target="file://G:\AN&#193;LISIS%20DE%20RIESGO%20EEI\An&#225;lisis%20de%20riesgo%20invasi&#243;n\AR%20Ameiurus%20y%20Lepomis\Lepomis\Kawamura%20K,%20Yonekura%20R,%20Ozaki%20Y,%20Katano%20O,%20Taniguchi%20Y,%20Saitoh%20K.%20(2010).%20The%20role%20of%20propagule%20pressure%20in%20the%20invasion%20success%20of%20bluegill%20sunfish,%20Lepomis%20macrochirus,%20in%20Japan.%20Molecular%20Ecology,%2019(24):5371-5388.%20http:\www.blackwell-synergy.com\loi\mec" TargetMode="External"/><Relationship Id="rId5" Type="http://schemas.openxmlformats.org/officeDocument/2006/relationships/footnotes" Target="footnotes.xml"/><Relationship Id="rId15" Type="http://schemas.openxmlformats.org/officeDocument/2006/relationships/hyperlink" Target="http://easin.jrc.ec.europa.eu/data/aggregations?lsid=urn:lsid:alien.jrc.ec.europa.eu:taxon:1:5.7" TargetMode="External"/><Relationship Id="rId23" Type="http://schemas.openxmlformats.org/officeDocument/2006/relationships/hyperlink" Target="https://freshwaterhabitats.org.uk/wp-content/uploads/2013/09/Controlling-Fish-Sept-2010-1.pdf" TargetMode="External"/><Relationship Id="rId28" Type="http://schemas.openxmlformats.org/officeDocument/2006/relationships/hyperlink" Target="https://en.wikipedia.org/wiki/Cyprinus_carpio" TargetMode="External"/><Relationship Id="rId36" Type="http://schemas.openxmlformats.org/officeDocument/2006/relationships/hyperlink" Target="https://www.cabi.org/isc/abstract/20077200272" TargetMode="External"/><Relationship Id="rId49" Type="http://schemas.openxmlformats.org/officeDocument/2006/relationships/footer" Target="footer1.xml"/><Relationship Id="rId10" Type="http://schemas.openxmlformats.org/officeDocument/2006/relationships/hyperlink" Target="https://owa.tragsa.es/owa/redir.aspx?SURL=pZeDZyP9Lc8hpUYaJpj8SAyhhldN5AovYf7XttSCuxD9j85veEPUCG0AYQBpAGwAdABvADoAYwBhAHIAbABvAHMALgBmAGQAZQBsAGcAYQBkAG8AQAB1AGMAbwAuAGUAcwA.&amp;URL=mailto%3acarlos.fdelgado%40uco.es" TargetMode="External"/><Relationship Id="rId19" Type="http://schemas.openxmlformats.org/officeDocument/2006/relationships/hyperlink" Target="http://easin.jrc.ec.europa.eu/data/aggregations?lsid=urn:lsid:alien.jrc.ec.europa.eu:taxon:1_6_7_30_352:5.7" TargetMode="External"/><Relationship Id="rId31" Type="http://schemas.openxmlformats.org/officeDocument/2006/relationships/hyperlink" Target="https://www.cabi.org/isc/datasheet/77080" TargetMode="External"/><Relationship Id="rId44" Type="http://schemas.openxmlformats.org/officeDocument/2006/relationships/hyperlink" Target="https://www.cabi.org/isc/abstract/20087205111" TargetMode="External"/><Relationship Id="rId4" Type="http://schemas.openxmlformats.org/officeDocument/2006/relationships/webSettings" Target="webSettings.xml"/><Relationship Id="rId9" Type="http://schemas.openxmlformats.org/officeDocument/2006/relationships/hyperlink" Target="http://geib.blogspot.com/" TargetMode="External"/><Relationship Id="rId14" Type="http://schemas.openxmlformats.org/officeDocument/2006/relationships/hyperlink" Target="https://rm.coe.int/national-reports-on-invasive-alien-species/1680717b70" TargetMode="External"/><Relationship Id="rId22" Type="http://schemas.openxmlformats.org/officeDocument/2006/relationships/hyperlink" Target="http://eur-lex.europa.eu/legal-content/EN/TXT/?uri=CELEX:31992L0043" TargetMode="External"/><Relationship Id="rId27" Type="http://schemas.openxmlformats.org/officeDocument/2006/relationships/hyperlink" Target="https://www.cabi.org/isc/datasheet/77082" TargetMode="External"/><Relationship Id="rId30" Type="http://schemas.openxmlformats.org/officeDocument/2006/relationships/hyperlink" Target="https://www.cabi.org/isc/datasheet/77080" TargetMode="External"/><Relationship Id="rId35" Type="http://schemas.openxmlformats.org/officeDocument/2006/relationships/hyperlink" Target="http://ias.biodiversity.be/species/show/3" TargetMode="External"/><Relationship Id="rId43" Type="http://schemas.openxmlformats.org/officeDocument/2006/relationships/hyperlink" Target="file:///C:\Users\at_sgcamai26\Desktop\Froese%20R,%20Pauly%20D.%20(2009).%20FishBase.%20http:\www.fishbase.org" TargetMode="External"/><Relationship Id="rId48" Type="http://schemas.openxmlformats.org/officeDocument/2006/relationships/header" Target="header1.xml"/><Relationship Id="rId8" Type="http://schemas.openxmlformats.org/officeDocument/2006/relationships/hyperlink" Target="https://owa.tragsa.es/owa/redir.aspx?SURL=xisSj01hJizVnC5EcTzdr9Y8VPdwcPlmGyM7tfvptY79j85veEPUCGgAdAB0AHAAOgAvAC8AdwB3AHcALgB1AGMAbwAuAGUAcwAvAGEAcABoAGEAbgBpAHUAcwA.&amp;URL=http%3a%2f%2fwww.uco.es%2faphanius"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geib.blogspot.com/" TargetMode="External"/><Relationship Id="rId17" Type="http://schemas.openxmlformats.org/officeDocument/2006/relationships/hyperlink" Target="http://easin.jrc.ec.europa.eu/data/aggregations?lsid=urn:lsid:alien.jrc.ec.europa.eu:taxon:1_6_7:5.7" TargetMode="External"/><Relationship Id="rId25" Type="http://schemas.openxmlformats.org/officeDocument/2006/relationships/hyperlink" Target="https://www.cabi.org/isc/datasheet/77080" TargetMode="External"/><Relationship Id="rId33" Type="http://schemas.openxmlformats.org/officeDocument/2006/relationships/hyperlink" Target="https://link.springer.com/article/10.1007/s10530-009-9493-5" TargetMode="External"/><Relationship Id="rId38" Type="http://schemas.openxmlformats.org/officeDocument/2006/relationships/hyperlink" Target="https://www.cabi.org/isc/abstract/20087205081" TargetMode="External"/><Relationship Id="rId46" Type="http://schemas.openxmlformats.org/officeDocument/2006/relationships/hyperlink" Target="http://www.vertebradosibericos.org" TargetMode="External"/><Relationship Id="rId20" Type="http://schemas.openxmlformats.org/officeDocument/2006/relationships/image" Target="media/image2.png"/><Relationship Id="rId41" Type="http://schemas.openxmlformats.org/officeDocument/2006/relationships/hyperlink" Target="http://www.coe.int/"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52</Pages>
  <Words>13846</Words>
  <Characters>76153</Characters>
  <Application>Microsoft Office Word</Application>
  <DocSecurity>0</DocSecurity>
  <Lines>634</Lines>
  <Paragraphs>179</Paragraphs>
  <ScaleCrop>false</ScaleCrop>
  <HeadingPairs>
    <vt:vector size="2" baseType="variant">
      <vt:variant>
        <vt:lpstr>Título</vt:lpstr>
      </vt:variant>
      <vt:variant>
        <vt:i4>1</vt:i4>
      </vt:variant>
    </vt:vector>
  </HeadingPairs>
  <TitlesOfParts>
    <vt:vector size="1" baseType="lpstr">
      <vt:lpstr/>
    </vt:vector>
  </TitlesOfParts>
  <Company>Defra</Company>
  <LinksUpToDate>false</LinksUpToDate>
  <CharactersWithSpaces>89820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Booy, Olaf (AHVLA)</dc:creator>
  <cp:lastModifiedBy>Pirvu, Mihaela</cp:lastModifiedBy>
  <cp:revision>2</cp:revision>
  <dcterms:created xsi:type="dcterms:W3CDTF">2018-02-09T13:12:00Z</dcterms:created>
  <dcterms:modified xsi:type="dcterms:W3CDTF">2018-02-09T13:12:00Z</dcterms:modified>
</cp:coreProperties>
</file>