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A2" w:rsidRPr="004110A2" w:rsidRDefault="004110A2" w:rsidP="004110A2">
      <w:pPr>
        <w:pStyle w:val="Heading2"/>
        <w:jc w:val="center"/>
        <w:rPr>
          <w:rFonts w:ascii="Arial" w:hAnsi="Arial" w:cs="Arial"/>
          <w:i/>
          <w:color w:val="404040"/>
          <w:u w:val="single"/>
        </w:rPr>
      </w:pPr>
      <w:r w:rsidRPr="004110A2">
        <w:rPr>
          <w:rFonts w:ascii="Arial" w:hAnsi="Arial" w:cs="Arial"/>
          <w:i/>
          <w:color w:val="404040"/>
          <w:u w:val="single"/>
        </w:rPr>
        <w:t>Notice to the EUCEG stakeholders</w:t>
      </w:r>
    </w:p>
    <w:p w:rsidR="004110A2" w:rsidRPr="004110A2" w:rsidRDefault="004110A2" w:rsidP="004110A2">
      <w:pPr>
        <w:pStyle w:val="Heading3"/>
        <w:rPr>
          <w:rFonts w:ascii="Arial" w:hAnsi="Arial" w:cs="Arial"/>
          <w:color w:val="404040"/>
          <w:lang w:val="en-GB"/>
        </w:rPr>
      </w:pPr>
      <w:r w:rsidRPr="004110A2">
        <w:rPr>
          <w:rFonts w:ascii="Arial" w:hAnsi="Arial" w:cs="Arial"/>
          <w:color w:val="404040"/>
          <w:lang w:val="en-GB"/>
        </w:rPr>
        <w:t>EUCEG – Industry Stakeholders Webinar</w:t>
      </w:r>
    </w:p>
    <w:p w:rsidR="004110A2" w:rsidRPr="004110A2" w:rsidRDefault="004110A2" w:rsidP="004110A2">
      <w:pPr>
        <w:pStyle w:val="NormalWeb"/>
        <w:rPr>
          <w:rFonts w:ascii="Arial" w:hAnsi="Arial" w:cs="Arial"/>
          <w:color w:val="404040"/>
          <w:sz w:val="27"/>
          <w:szCs w:val="27"/>
          <w:lang w:val="en-GB"/>
        </w:rPr>
      </w:pPr>
      <w:r w:rsidRPr="004110A2">
        <w:rPr>
          <w:rFonts w:ascii="Arial" w:hAnsi="Arial" w:cs="Arial"/>
          <w:color w:val="404040"/>
          <w:sz w:val="27"/>
          <w:szCs w:val="27"/>
          <w:lang w:val="en-GB"/>
        </w:rPr>
        <w:t>The next webinar for the EU-CEG industry stakeholders will take place on </w:t>
      </w:r>
      <w:r w:rsidRPr="004110A2">
        <w:rPr>
          <w:rStyle w:val="Strong"/>
          <w:rFonts w:ascii="Arial" w:eastAsiaTheme="majorEastAsia" w:hAnsi="Arial" w:cs="Arial"/>
          <w:color w:val="404040"/>
          <w:sz w:val="27"/>
          <w:szCs w:val="27"/>
          <w:lang w:val="en-GB"/>
        </w:rPr>
        <w:t>14 September 2022</w:t>
      </w:r>
      <w:r w:rsidRPr="004110A2">
        <w:rPr>
          <w:rFonts w:ascii="Arial" w:hAnsi="Arial" w:cs="Arial"/>
          <w:color w:val="404040"/>
          <w:sz w:val="27"/>
          <w:szCs w:val="27"/>
          <w:lang w:val="en-GB"/>
        </w:rPr>
        <w:t> from </w:t>
      </w:r>
      <w:r w:rsidRPr="004110A2">
        <w:rPr>
          <w:rStyle w:val="Strong"/>
          <w:rFonts w:ascii="Arial" w:eastAsiaTheme="majorEastAsia" w:hAnsi="Arial" w:cs="Arial"/>
          <w:color w:val="404040"/>
          <w:sz w:val="27"/>
          <w:szCs w:val="27"/>
          <w:lang w:val="en-GB"/>
        </w:rPr>
        <w:t>14:30 to 15:30</w:t>
      </w:r>
      <w:r w:rsidRPr="004110A2">
        <w:rPr>
          <w:rFonts w:ascii="Arial" w:hAnsi="Arial" w:cs="Arial"/>
          <w:color w:val="404040"/>
          <w:sz w:val="27"/>
          <w:szCs w:val="27"/>
          <w:lang w:val="en-GB"/>
        </w:rPr>
        <w:t xml:space="preserve">. </w:t>
      </w:r>
    </w:p>
    <w:p w:rsidR="004110A2" w:rsidRPr="004110A2" w:rsidRDefault="004110A2" w:rsidP="004110A2">
      <w:pPr>
        <w:pStyle w:val="NormalWeb"/>
        <w:rPr>
          <w:rFonts w:ascii="Arial" w:hAnsi="Arial" w:cs="Arial"/>
          <w:color w:val="404040"/>
          <w:sz w:val="27"/>
          <w:szCs w:val="27"/>
          <w:lang w:val="en-GB"/>
        </w:rPr>
      </w:pPr>
      <w:r w:rsidRPr="004110A2">
        <w:rPr>
          <w:rFonts w:ascii="Arial" w:hAnsi="Arial" w:cs="Arial"/>
          <w:color w:val="404040"/>
          <w:sz w:val="27"/>
          <w:szCs w:val="27"/>
          <w:lang w:val="en-GB"/>
        </w:rPr>
        <w:t xml:space="preserve">The </w:t>
      </w:r>
      <w:r w:rsidRPr="004110A2">
        <w:rPr>
          <w:rFonts w:ascii="Arial" w:hAnsi="Arial" w:cs="Arial"/>
          <w:b/>
          <w:color w:val="404040"/>
          <w:sz w:val="27"/>
          <w:szCs w:val="27"/>
          <w:lang w:val="en-GB"/>
        </w:rPr>
        <w:t>agenda</w:t>
      </w:r>
      <w:r w:rsidRPr="004110A2">
        <w:rPr>
          <w:rFonts w:ascii="Arial" w:hAnsi="Arial" w:cs="Arial"/>
          <w:color w:val="404040"/>
          <w:sz w:val="27"/>
          <w:szCs w:val="27"/>
          <w:lang w:val="en-GB"/>
        </w:rPr>
        <w:t xml:space="preserve"> will include: latest production figures, update on the upcoming upgrade of the EU-CEG components, in particular the updated XSD structure and the latest release of the XML Creator with a new ingredients repository streamlining inclusion of identical ingredients in various product XMLs.</w:t>
      </w:r>
    </w:p>
    <w:p w:rsidR="004110A2" w:rsidRPr="004110A2" w:rsidRDefault="004110A2" w:rsidP="004110A2">
      <w:pPr>
        <w:pStyle w:val="NormalWeb"/>
        <w:rPr>
          <w:rFonts w:ascii="Arial" w:hAnsi="Arial" w:cs="Arial"/>
          <w:color w:val="404040"/>
          <w:sz w:val="27"/>
          <w:szCs w:val="27"/>
          <w:lang w:val="en-GB"/>
        </w:rPr>
      </w:pPr>
      <w:r w:rsidRPr="004110A2">
        <w:rPr>
          <w:rFonts w:ascii="Arial" w:hAnsi="Arial" w:cs="Arial"/>
          <w:color w:val="404040"/>
          <w:sz w:val="27"/>
          <w:szCs w:val="27"/>
          <w:lang w:val="en-GB"/>
        </w:rPr>
        <w:t>You may join the meeting by clicking on the button below or consult alternative options at the end of this document:</w:t>
      </w:r>
    </w:p>
    <w:tbl>
      <w:tblPr>
        <w:tblW w:w="5000" w:type="pct"/>
        <w:tblCellSpacing w:w="15" w:type="dxa"/>
        <w:tblLook w:val="04A0" w:firstRow="1" w:lastRow="0" w:firstColumn="1" w:lastColumn="0" w:noHBand="0" w:noVBand="1"/>
      </w:tblPr>
      <w:tblGrid>
        <w:gridCol w:w="9132"/>
      </w:tblGrid>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spacing w:after="0" w:line="330" w:lineRule="atLeast"/>
              <w:jc w:val="center"/>
              <w:rPr>
                <w:rFonts w:ascii="Arial" w:hAnsi="Arial" w:cs="Arial"/>
                <w:color w:val="666666"/>
                <w:sz w:val="21"/>
                <w:szCs w:val="21"/>
              </w:rPr>
            </w:pPr>
            <w:r w:rsidRPr="004110A2">
              <w:rPr>
                <w:rFonts w:ascii="Arial" w:hAnsi="Arial" w:cs="Arial"/>
                <w:color w:val="666666"/>
                <w:sz w:val="21"/>
                <w:szCs w:val="21"/>
              </w:rPr>
              <w:t>Wednesday, September 14, 2022</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spacing w:after="0" w:line="330" w:lineRule="atLeast"/>
              <w:jc w:val="center"/>
              <w:rPr>
                <w:rFonts w:ascii="Arial" w:hAnsi="Arial" w:cs="Arial"/>
                <w:color w:val="666666"/>
                <w:sz w:val="21"/>
                <w:szCs w:val="21"/>
              </w:rPr>
            </w:pPr>
            <w:r w:rsidRPr="004110A2">
              <w:rPr>
                <w:rFonts w:ascii="Arial" w:hAnsi="Arial" w:cs="Arial"/>
                <w:color w:val="666666"/>
                <w:sz w:val="21"/>
                <w:szCs w:val="21"/>
              </w:rPr>
              <w:t>2:30 PM  |  (UTC+02:00) Brussels, Copenhagen, Madrid, Paris  |  1 hr</w:t>
            </w:r>
          </w:p>
        </w:tc>
      </w:tr>
    </w:tbl>
    <w:p w:rsidR="004110A2" w:rsidRPr="004110A2" w:rsidRDefault="004110A2" w:rsidP="004110A2">
      <w:pPr>
        <w:spacing w:after="0" w:line="270" w:lineRule="atLeast"/>
        <w:jc w:val="center"/>
        <w:rPr>
          <w:rFonts w:ascii="Arial" w:hAnsi="Arial" w:cs="Arial"/>
          <w:vanish/>
          <w:color w:val="333333"/>
          <w:sz w:val="21"/>
          <w:szCs w:val="21"/>
          <w:lang w:eastAsia="fr-BE"/>
        </w:rPr>
      </w:pPr>
    </w:p>
    <w:tbl>
      <w:tblPr>
        <w:tblW w:w="0" w:type="auto"/>
        <w:tblCellSpacing w:w="15" w:type="dxa"/>
        <w:tblCellMar>
          <w:bottom w:w="60" w:type="dxa"/>
        </w:tblCellMar>
        <w:tblLook w:val="04A0" w:firstRow="1" w:lastRow="0" w:firstColumn="1" w:lastColumn="0" w:noHBand="0" w:noVBand="1"/>
      </w:tblPr>
      <w:tblGrid>
        <w:gridCol w:w="66"/>
      </w:tblGrid>
      <w:tr w:rsidR="004110A2" w:rsidRPr="004110A2" w:rsidTr="004110A2">
        <w:trPr>
          <w:trHeight w:val="300"/>
          <w:tblCellSpacing w:w="15" w:type="dxa"/>
        </w:trPr>
        <w:tc>
          <w:tcPr>
            <w:tcW w:w="0" w:type="auto"/>
            <w:tcMar>
              <w:top w:w="0" w:type="dxa"/>
              <w:left w:w="0" w:type="dxa"/>
              <w:bottom w:w="0" w:type="dxa"/>
              <w:right w:w="0" w:type="dxa"/>
            </w:tcMar>
            <w:vAlign w:val="center"/>
            <w:hideMark/>
          </w:tcPr>
          <w:p w:rsidR="004110A2" w:rsidRPr="004110A2" w:rsidRDefault="004110A2" w:rsidP="004110A2">
            <w:pPr>
              <w:spacing w:after="0" w:line="300" w:lineRule="atLeast"/>
              <w:jc w:val="center"/>
              <w:rPr>
                <w:rFonts w:ascii="Arial" w:hAnsi="Arial" w:cs="Arial"/>
                <w:color w:val="333333"/>
                <w:sz w:val="21"/>
                <w:szCs w:val="21"/>
              </w:rPr>
            </w:pPr>
          </w:p>
        </w:tc>
      </w:tr>
    </w:tbl>
    <w:p w:rsidR="004110A2" w:rsidRPr="004110A2" w:rsidRDefault="004110A2" w:rsidP="004110A2">
      <w:pPr>
        <w:spacing w:after="0" w:line="270" w:lineRule="atLeast"/>
        <w:rPr>
          <w:rFonts w:ascii="Arial" w:hAnsi="Arial" w:cs="Arial"/>
          <w:vanish/>
          <w:color w:val="333333"/>
          <w:sz w:val="21"/>
          <w:szCs w:val="21"/>
          <w:lang w:eastAsia="fr-BE"/>
        </w:rPr>
      </w:pPr>
    </w:p>
    <w:tbl>
      <w:tblPr>
        <w:tblpPr w:leftFromText="141" w:rightFromText="141" w:vertAnchor="text" w:horzAnchor="margin" w:tblpXSpec="center" w:tblpY="-474"/>
        <w:tblOverlap w:val="never"/>
        <w:tblW w:w="2635" w:type="dxa"/>
        <w:tblCellSpacing w:w="0" w:type="dxa"/>
        <w:tblBorders>
          <w:top w:val="single" w:sz="2" w:space="0" w:color="00823B"/>
          <w:left w:val="single" w:sz="2" w:space="0" w:color="00823B"/>
          <w:bottom w:val="single" w:sz="2" w:space="0" w:color="00823B"/>
          <w:right w:val="single" w:sz="2" w:space="0" w:color="00823B"/>
        </w:tblBorders>
        <w:shd w:val="clear" w:color="auto" w:fill="00823B"/>
        <w:tblCellMar>
          <w:left w:w="0" w:type="dxa"/>
          <w:right w:w="0" w:type="dxa"/>
        </w:tblCellMar>
        <w:tblLook w:val="04A0" w:firstRow="1" w:lastRow="0" w:firstColumn="1" w:lastColumn="0" w:noHBand="0" w:noVBand="1"/>
      </w:tblPr>
      <w:tblGrid>
        <w:gridCol w:w="2635"/>
      </w:tblGrid>
      <w:tr w:rsidR="004110A2" w:rsidRPr="004110A2" w:rsidTr="004110A2">
        <w:trPr>
          <w:tblCellSpacing w:w="0" w:type="dxa"/>
        </w:trPr>
        <w:tc>
          <w:tcPr>
            <w:tcW w:w="0" w:type="auto"/>
            <w:tcBorders>
              <w:top w:val="nil"/>
              <w:left w:val="nil"/>
              <w:bottom w:val="nil"/>
              <w:right w:val="nil"/>
            </w:tcBorders>
            <w:shd w:val="clear" w:color="auto" w:fill="00823B"/>
            <w:tcMar>
              <w:top w:w="150" w:type="dxa"/>
              <w:left w:w="540" w:type="dxa"/>
              <w:bottom w:w="150" w:type="dxa"/>
              <w:right w:w="540" w:type="dxa"/>
            </w:tcMar>
            <w:vAlign w:val="center"/>
            <w:hideMark/>
          </w:tcPr>
          <w:p w:rsidR="004110A2" w:rsidRPr="004110A2" w:rsidRDefault="0061605A" w:rsidP="004110A2">
            <w:pPr>
              <w:spacing w:after="0" w:line="270" w:lineRule="atLeast"/>
              <w:jc w:val="center"/>
              <w:rPr>
                <w:rFonts w:ascii="Arial" w:hAnsi="Arial" w:cs="Arial"/>
                <w:color w:val="333333"/>
                <w:sz w:val="21"/>
                <w:szCs w:val="21"/>
              </w:rPr>
            </w:pPr>
            <w:hyperlink r:id="rId5" w:history="1">
              <w:r w:rsidR="004110A2" w:rsidRPr="004110A2">
                <w:rPr>
                  <w:rStyle w:val="Hyperlink"/>
                  <w:color w:val="FFFFFF"/>
                  <w:sz w:val="30"/>
                  <w:szCs w:val="30"/>
                </w:rPr>
                <w:t>Join meeting</w:t>
              </w:r>
            </w:hyperlink>
          </w:p>
        </w:tc>
      </w:tr>
    </w:tbl>
    <w:tbl>
      <w:tblPr>
        <w:tblW w:w="2695" w:type="dxa"/>
        <w:tblCellSpacing w:w="15" w:type="dxa"/>
        <w:tblInd w:w="510" w:type="dxa"/>
        <w:tblLook w:val="04A0" w:firstRow="1" w:lastRow="0" w:firstColumn="1" w:lastColumn="0" w:noHBand="0" w:noVBand="1"/>
      </w:tblPr>
      <w:tblGrid>
        <w:gridCol w:w="2695"/>
      </w:tblGrid>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spacing w:after="0"/>
            </w:pPr>
          </w:p>
        </w:tc>
      </w:tr>
    </w:tbl>
    <w:p w:rsidR="004110A2" w:rsidRPr="004110A2" w:rsidRDefault="004110A2" w:rsidP="004110A2">
      <w:pPr>
        <w:pStyle w:val="Heading3"/>
        <w:rPr>
          <w:rFonts w:ascii="Arial" w:hAnsi="Arial" w:cs="Arial"/>
          <w:color w:val="404040"/>
          <w:lang w:val="en-GB"/>
        </w:rPr>
      </w:pPr>
      <w:r w:rsidRPr="004110A2">
        <w:rPr>
          <w:rFonts w:ascii="Arial" w:hAnsi="Arial" w:cs="Arial"/>
          <w:color w:val="404040"/>
          <w:lang w:val="en-GB"/>
        </w:rPr>
        <w:t>System Update - New XSD structure &amp; XML Creator 1.6.0</w:t>
      </w:r>
    </w:p>
    <w:p w:rsidR="004110A2" w:rsidRPr="004110A2" w:rsidRDefault="004110A2" w:rsidP="004110A2">
      <w:pPr>
        <w:pStyle w:val="NormalWeb"/>
        <w:spacing w:before="0" w:after="0"/>
        <w:rPr>
          <w:rFonts w:ascii="Arial" w:hAnsi="Arial" w:cs="Arial"/>
          <w:color w:val="404040"/>
          <w:sz w:val="27"/>
          <w:szCs w:val="27"/>
          <w:lang w:val="en-GB"/>
        </w:rPr>
      </w:pPr>
      <w:r w:rsidRPr="004110A2">
        <w:rPr>
          <w:rFonts w:ascii="Arial" w:hAnsi="Arial" w:cs="Arial"/>
          <w:color w:val="404040"/>
          <w:sz w:val="27"/>
          <w:szCs w:val="27"/>
          <w:lang w:val="en-GB"/>
        </w:rPr>
        <w:t>In order to allow the stakeholders to familiarise with the new features in advance of their presentation in the webinar, the following documents have been uploaded in the </w:t>
      </w:r>
      <w:hyperlink r:id="rId6" w:history="1">
        <w:r w:rsidRPr="0069307C">
          <w:rPr>
            <w:rStyle w:val="Hyperlink"/>
            <w:rFonts w:ascii="Arial" w:hAnsi="Arial" w:cs="Arial"/>
            <w:sz w:val="27"/>
            <w:szCs w:val="27"/>
            <w:lang w:val="en-GB"/>
          </w:rPr>
          <w:t>EU-CEG I</w:t>
        </w:r>
        <w:r w:rsidRPr="0069307C">
          <w:rPr>
            <w:rStyle w:val="Hyperlink"/>
            <w:rFonts w:ascii="Arial" w:hAnsi="Arial" w:cs="Arial"/>
            <w:sz w:val="27"/>
            <w:szCs w:val="27"/>
            <w:lang w:val="en-GB"/>
          </w:rPr>
          <w:t>n</w:t>
        </w:r>
        <w:r w:rsidRPr="0069307C">
          <w:rPr>
            <w:rStyle w:val="Hyperlink"/>
            <w:rFonts w:ascii="Arial" w:hAnsi="Arial" w:cs="Arial"/>
            <w:sz w:val="27"/>
            <w:szCs w:val="27"/>
            <w:lang w:val="en-GB"/>
          </w:rPr>
          <w:t>dustry Stakeholders </w:t>
        </w:r>
      </w:hyperlink>
      <w:r w:rsidRPr="004110A2">
        <w:rPr>
          <w:rFonts w:ascii="Arial" w:hAnsi="Arial" w:cs="Arial"/>
          <w:color w:val="404040"/>
          <w:sz w:val="27"/>
          <w:szCs w:val="27"/>
          <w:lang w:val="en-GB"/>
        </w:rPr>
        <w:t>CIRCABC:</w:t>
      </w:r>
    </w:p>
    <w:p w:rsidR="004110A2" w:rsidRPr="004110A2" w:rsidRDefault="00D331B3" w:rsidP="004110A2">
      <w:pPr>
        <w:pStyle w:val="NormalWeb"/>
        <w:numPr>
          <w:ilvl w:val="0"/>
          <w:numId w:val="2"/>
        </w:numPr>
        <w:spacing w:before="0" w:after="0"/>
        <w:rPr>
          <w:rFonts w:ascii="Arial" w:hAnsi="Arial" w:cs="Arial"/>
          <w:color w:val="404040"/>
          <w:sz w:val="27"/>
          <w:szCs w:val="27"/>
          <w:lang w:val="en-GB"/>
        </w:rPr>
      </w:pPr>
      <w:hyperlink r:id="rId7" w:history="1">
        <w:r w:rsidR="004110A2" w:rsidRPr="00D331B3">
          <w:rPr>
            <w:rStyle w:val="Hyperlink"/>
            <w:rFonts w:ascii="Arial" w:hAnsi="Arial" w:cs="Arial"/>
            <w:sz w:val="27"/>
            <w:szCs w:val="27"/>
            <w:lang w:val="en-GB"/>
          </w:rPr>
          <w:t>revised XS</w:t>
        </w:r>
        <w:r w:rsidR="004110A2" w:rsidRPr="00D331B3">
          <w:rPr>
            <w:rStyle w:val="Hyperlink"/>
            <w:rFonts w:ascii="Arial" w:hAnsi="Arial" w:cs="Arial"/>
            <w:sz w:val="27"/>
            <w:szCs w:val="27"/>
            <w:lang w:val="en-GB"/>
          </w:rPr>
          <w:t>D</w:t>
        </w:r>
        <w:r w:rsidR="004110A2" w:rsidRPr="00D331B3">
          <w:rPr>
            <w:rStyle w:val="Hyperlink"/>
            <w:rFonts w:ascii="Arial" w:hAnsi="Arial" w:cs="Arial"/>
            <w:sz w:val="27"/>
            <w:szCs w:val="27"/>
            <w:lang w:val="en-GB"/>
          </w:rPr>
          <w:t xml:space="preserve"> files</w:t>
        </w:r>
      </w:hyperlink>
      <w:r>
        <w:rPr>
          <w:rFonts w:ascii="Arial" w:hAnsi="Arial" w:cs="Arial"/>
          <w:color w:val="404040"/>
          <w:sz w:val="27"/>
          <w:szCs w:val="27"/>
          <w:lang w:val="en-GB"/>
        </w:rPr>
        <w:t>: version 1.2</w:t>
      </w:r>
    </w:p>
    <w:p w:rsidR="004110A2" w:rsidRPr="004110A2" w:rsidRDefault="00D331B3" w:rsidP="004110A2">
      <w:pPr>
        <w:pStyle w:val="NormalWeb"/>
        <w:numPr>
          <w:ilvl w:val="0"/>
          <w:numId w:val="2"/>
        </w:numPr>
        <w:spacing w:before="0" w:after="0"/>
        <w:rPr>
          <w:rFonts w:ascii="Arial" w:hAnsi="Arial" w:cs="Arial"/>
          <w:color w:val="404040"/>
          <w:sz w:val="27"/>
          <w:szCs w:val="27"/>
          <w:lang w:val="en-GB"/>
        </w:rPr>
      </w:pPr>
      <w:hyperlink r:id="rId8" w:history="1">
        <w:r w:rsidR="004110A2" w:rsidRPr="00D331B3">
          <w:rPr>
            <w:rStyle w:val="Hyperlink"/>
            <w:rFonts w:ascii="Arial" w:hAnsi="Arial" w:cs="Arial"/>
            <w:sz w:val="27"/>
            <w:szCs w:val="27"/>
            <w:lang w:val="en-GB"/>
          </w:rPr>
          <w:t>XML Creato</w:t>
        </w:r>
        <w:bookmarkStart w:id="0" w:name="_GoBack"/>
        <w:bookmarkEnd w:id="0"/>
        <w:r w:rsidR="004110A2" w:rsidRPr="00D331B3">
          <w:rPr>
            <w:rStyle w:val="Hyperlink"/>
            <w:rFonts w:ascii="Arial" w:hAnsi="Arial" w:cs="Arial"/>
            <w:sz w:val="27"/>
            <w:szCs w:val="27"/>
            <w:lang w:val="en-GB"/>
          </w:rPr>
          <w:t>r</w:t>
        </w:r>
        <w:r w:rsidR="004110A2" w:rsidRPr="00D331B3">
          <w:rPr>
            <w:rStyle w:val="Hyperlink"/>
            <w:rFonts w:ascii="Arial" w:hAnsi="Arial" w:cs="Arial"/>
            <w:sz w:val="27"/>
            <w:szCs w:val="27"/>
            <w:lang w:val="en-GB"/>
          </w:rPr>
          <w:t xml:space="preserve"> 1.6.0., the latest release XML Creator tool;</w:t>
        </w:r>
      </w:hyperlink>
    </w:p>
    <w:p w:rsidR="004110A2" w:rsidRPr="004110A2" w:rsidRDefault="00D331B3" w:rsidP="004110A2">
      <w:pPr>
        <w:pStyle w:val="NormalWeb"/>
        <w:numPr>
          <w:ilvl w:val="0"/>
          <w:numId w:val="2"/>
        </w:numPr>
        <w:spacing w:before="0" w:after="0"/>
        <w:rPr>
          <w:rFonts w:ascii="Arial" w:hAnsi="Arial" w:cs="Arial"/>
          <w:color w:val="404040"/>
          <w:sz w:val="27"/>
          <w:szCs w:val="27"/>
          <w:lang w:val="en-GB"/>
        </w:rPr>
      </w:pPr>
      <w:r>
        <w:rPr>
          <w:rFonts w:ascii="Arial" w:hAnsi="Arial" w:cs="Arial"/>
          <w:color w:val="404040"/>
          <w:sz w:val="27"/>
          <w:szCs w:val="27"/>
          <w:lang w:val="en-GB"/>
        </w:rPr>
        <w:t>full release documentation </w:t>
      </w:r>
    </w:p>
    <w:p w:rsidR="004110A2" w:rsidRPr="004110A2" w:rsidRDefault="004110A2" w:rsidP="004110A2">
      <w:pPr>
        <w:pStyle w:val="NormalWeb"/>
        <w:numPr>
          <w:ilvl w:val="0"/>
          <w:numId w:val="2"/>
        </w:numPr>
        <w:spacing w:before="0" w:after="0"/>
        <w:rPr>
          <w:rFonts w:ascii="Arial" w:hAnsi="Arial" w:cs="Arial"/>
          <w:color w:val="404040"/>
          <w:sz w:val="27"/>
          <w:szCs w:val="27"/>
          <w:lang w:val="en-GB"/>
        </w:rPr>
      </w:pPr>
      <w:r w:rsidRPr="004110A2">
        <w:rPr>
          <w:rFonts w:ascii="Arial" w:hAnsi="Arial" w:cs="Arial"/>
          <w:color w:val="404040"/>
          <w:sz w:val="27"/>
          <w:szCs w:val="27"/>
          <w:lang w:val="en-GB"/>
        </w:rPr>
        <w:t>updated data dictionaries</w:t>
      </w:r>
      <w:r w:rsidR="00D331B3">
        <w:rPr>
          <w:rFonts w:ascii="Arial" w:hAnsi="Arial" w:cs="Arial"/>
          <w:color w:val="404040"/>
          <w:sz w:val="27"/>
          <w:szCs w:val="27"/>
          <w:lang w:val="en-GB"/>
        </w:rPr>
        <w:t>: version 1.2.1</w:t>
      </w:r>
    </w:p>
    <w:p w:rsidR="004110A2" w:rsidRPr="004110A2" w:rsidRDefault="004110A2" w:rsidP="004110A2">
      <w:pPr>
        <w:pStyle w:val="NormalWeb"/>
        <w:rPr>
          <w:rFonts w:ascii="Arial" w:hAnsi="Arial" w:cs="Arial"/>
          <w:color w:val="404040"/>
          <w:sz w:val="27"/>
          <w:szCs w:val="27"/>
          <w:lang w:val="en-GB"/>
        </w:rPr>
      </w:pPr>
      <w:r w:rsidRPr="004110A2">
        <w:rPr>
          <w:rFonts w:ascii="Arial" w:hAnsi="Arial" w:cs="Arial"/>
          <w:color w:val="404040"/>
          <w:sz w:val="27"/>
          <w:szCs w:val="27"/>
          <w:lang w:val="en-GB"/>
        </w:rPr>
        <w:t>The XSD modifications are scheduled for implementation in the gateway </w:t>
      </w:r>
      <w:r w:rsidRPr="004110A2">
        <w:rPr>
          <w:rStyle w:val="Strong"/>
          <w:rFonts w:ascii="Arial" w:eastAsiaTheme="majorEastAsia" w:hAnsi="Arial" w:cs="Arial"/>
          <w:color w:val="404040"/>
          <w:sz w:val="27"/>
          <w:szCs w:val="27"/>
          <w:lang w:val="en-GB"/>
        </w:rPr>
        <w:t>as of the 15th September</w:t>
      </w:r>
      <w:r w:rsidRPr="004110A2">
        <w:rPr>
          <w:rFonts w:ascii="Arial" w:hAnsi="Arial" w:cs="Arial"/>
          <w:color w:val="404040"/>
          <w:sz w:val="27"/>
          <w:szCs w:val="27"/>
          <w:lang w:val="en-GB"/>
        </w:rPr>
        <w:t xml:space="preserve">. In this respect we foresee a short service interruption </w:t>
      </w:r>
      <w:r w:rsidR="00C8758D">
        <w:rPr>
          <w:rFonts w:ascii="Arial" w:hAnsi="Arial" w:cs="Arial"/>
          <w:b/>
          <w:color w:val="404040"/>
          <w:sz w:val="27"/>
          <w:szCs w:val="27"/>
          <w:lang w:val="en-GB"/>
        </w:rPr>
        <w:t xml:space="preserve">between 9 am and 2 </w:t>
      </w:r>
      <w:r w:rsidRPr="004110A2">
        <w:rPr>
          <w:rFonts w:ascii="Arial" w:hAnsi="Arial" w:cs="Arial"/>
          <w:b/>
          <w:color w:val="404040"/>
          <w:sz w:val="27"/>
          <w:szCs w:val="27"/>
          <w:lang w:val="en-GB"/>
        </w:rPr>
        <w:t>pm</w:t>
      </w:r>
      <w:r w:rsidRPr="004110A2">
        <w:rPr>
          <w:rFonts w:ascii="Arial" w:hAnsi="Arial" w:cs="Arial"/>
          <w:color w:val="404040"/>
          <w:sz w:val="27"/>
          <w:szCs w:val="27"/>
          <w:lang w:val="en-GB"/>
        </w:rPr>
        <w:t>. Thank you for your understanding.</w:t>
      </w:r>
    </w:p>
    <w:p w:rsidR="004110A2" w:rsidRPr="004110A2" w:rsidRDefault="004110A2" w:rsidP="004110A2">
      <w:pPr>
        <w:pStyle w:val="NormalWeb"/>
        <w:spacing w:before="0" w:after="0"/>
        <w:rPr>
          <w:rFonts w:ascii="Arial" w:hAnsi="Arial" w:cs="Arial"/>
          <w:color w:val="404040"/>
          <w:sz w:val="27"/>
          <w:szCs w:val="27"/>
          <w:lang w:val="en-GB"/>
        </w:rPr>
      </w:pPr>
      <w:r w:rsidRPr="004110A2">
        <w:rPr>
          <w:rFonts w:ascii="Arial" w:hAnsi="Arial" w:cs="Arial"/>
          <w:color w:val="404040"/>
          <w:sz w:val="27"/>
          <w:szCs w:val="27"/>
          <w:lang w:val="en-GB"/>
        </w:rPr>
        <w:t>The intention was to ensure full backward compatibility of previously submitted XML</w:t>
      </w:r>
      <w:r w:rsidR="007935D5">
        <w:rPr>
          <w:rFonts w:ascii="Arial" w:hAnsi="Arial" w:cs="Arial"/>
          <w:color w:val="404040"/>
          <w:sz w:val="27"/>
          <w:szCs w:val="27"/>
          <w:lang w:val="en-GB"/>
        </w:rPr>
        <w:t>s,</w:t>
      </w:r>
      <w:r w:rsidRPr="004110A2">
        <w:rPr>
          <w:rFonts w:ascii="Arial" w:hAnsi="Arial" w:cs="Arial"/>
          <w:color w:val="404040"/>
          <w:sz w:val="27"/>
          <w:szCs w:val="27"/>
          <w:lang w:val="en-GB"/>
        </w:rPr>
        <w:t xml:space="preserve"> nevertheless some files might need to be updated with validly formatted </w:t>
      </w:r>
      <w:r w:rsidRPr="004110A2">
        <w:rPr>
          <w:rStyle w:val="Strong"/>
          <w:rFonts w:ascii="Arial" w:eastAsiaTheme="majorEastAsia" w:hAnsi="Arial" w:cs="Arial"/>
          <w:color w:val="404040"/>
          <w:sz w:val="27"/>
          <w:szCs w:val="27"/>
          <w:lang w:val="en-GB"/>
        </w:rPr>
        <w:t>e-mail</w:t>
      </w:r>
      <w:r w:rsidRPr="004110A2">
        <w:rPr>
          <w:rFonts w:ascii="Arial" w:hAnsi="Arial" w:cs="Arial"/>
          <w:color w:val="404040"/>
          <w:sz w:val="27"/>
          <w:szCs w:val="27"/>
          <w:lang w:val="en-GB"/>
        </w:rPr>
        <w:t> addresses and </w:t>
      </w:r>
      <w:r w:rsidRPr="004110A2">
        <w:rPr>
          <w:rStyle w:val="Strong"/>
          <w:rFonts w:ascii="Arial" w:eastAsiaTheme="majorEastAsia" w:hAnsi="Arial" w:cs="Arial"/>
          <w:color w:val="404040"/>
          <w:sz w:val="27"/>
          <w:szCs w:val="27"/>
          <w:lang w:val="en-GB"/>
        </w:rPr>
        <w:t>phone</w:t>
      </w:r>
      <w:r w:rsidRPr="004110A2">
        <w:rPr>
          <w:rFonts w:ascii="Arial" w:hAnsi="Arial" w:cs="Arial"/>
          <w:color w:val="404040"/>
          <w:sz w:val="27"/>
          <w:szCs w:val="27"/>
          <w:lang w:val="en-GB"/>
        </w:rPr>
        <w:t> numbers which had not been subject to a gateway validation previously.  In other words, some files that were previously valid might no longer pass the validation unless the information is well formatted in line with the data dictionary requirements. Should have any question, please contact </w:t>
      </w:r>
      <w:hyperlink r:id="rId9" w:history="1">
        <w:r w:rsidRPr="004110A2">
          <w:rPr>
            <w:rStyle w:val="Hyperlink"/>
            <w:rFonts w:ascii="Arial" w:hAnsi="Arial" w:cs="Arial"/>
            <w:color w:val="004494"/>
            <w:sz w:val="27"/>
            <w:szCs w:val="27"/>
            <w:lang w:val="en-GB"/>
          </w:rPr>
          <w:t>SANTE-EUCEG-ITSUPPORT@ec.europa.eu</w:t>
        </w:r>
      </w:hyperlink>
      <w:r w:rsidRPr="004110A2">
        <w:rPr>
          <w:rFonts w:ascii="Arial" w:hAnsi="Arial" w:cs="Arial"/>
          <w:color w:val="404040"/>
          <w:sz w:val="27"/>
          <w:szCs w:val="27"/>
          <w:lang w:val="en-GB"/>
        </w:rPr>
        <w:t> mentioning “XSD Update” in the subject of your email.</w:t>
      </w:r>
    </w:p>
    <w:p w:rsidR="002A12F5" w:rsidRPr="004110A2" w:rsidRDefault="0061605A" w:rsidP="004110A2"/>
    <w:tbl>
      <w:tblPr>
        <w:tblW w:w="5000" w:type="pct"/>
        <w:tblCellSpacing w:w="15" w:type="dxa"/>
        <w:tblLook w:val="04A0" w:firstRow="1" w:lastRow="0" w:firstColumn="1" w:lastColumn="0" w:noHBand="0" w:noVBand="1"/>
      </w:tblPr>
      <w:tblGrid>
        <w:gridCol w:w="9132"/>
      </w:tblGrid>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7935D5" w:rsidP="004110A2">
            <w:pPr>
              <w:framePr w:hSpace="36" w:wrap="around" w:vAnchor="text" w:hAnchor="text" w:y="1"/>
              <w:spacing w:after="0" w:line="330" w:lineRule="atLeast"/>
              <w:rPr>
                <w:rFonts w:ascii="Arial" w:hAnsi="Arial" w:cs="Arial"/>
                <w:color w:val="666666"/>
                <w:sz w:val="21"/>
                <w:szCs w:val="21"/>
              </w:rPr>
            </w:pPr>
            <w:r>
              <w:rPr>
                <w:rFonts w:ascii="Arial" w:hAnsi="Arial" w:cs="Arial"/>
                <w:color w:val="666666"/>
                <w:sz w:val="21"/>
                <w:szCs w:val="21"/>
              </w:rPr>
              <w:t>FULL CONNECTION INSTRUCTIONS:</w:t>
            </w:r>
          </w:p>
          <w:p w:rsidR="004110A2" w:rsidRPr="004110A2" w:rsidRDefault="004110A2" w:rsidP="004110A2">
            <w:pPr>
              <w:framePr w:hSpace="36" w:wrap="around" w:vAnchor="text" w:hAnchor="text" w:y="1"/>
              <w:spacing w:after="0" w:line="330" w:lineRule="atLeast"/>
              <w:rPr>
                <w:rFonts w:ascii="Arial" w:hAnsi="Arial" w:cs="Arial"/>
                <w:color w:val="666666"/>
                <w:sz w:val="21"/>
                <w:szCs w:val="21"/>
              </w:rPr>
            </w:pPr>
          </w:p>
          <w:p w:rsidR="004110A2" w:rsidRPr="004110A2" w:rsidRDefault="004110A2" w:rsidP="004110A2">
            <w:pPr>
              <w:framePr w:hSpace="36" w:wrap="around" w:vAnchor="text" w:hAnchor="text" w:y="1"/>
              <w:spacing w:after="0" w:line="330" w:lineRule="atLeast"/>
              <w:rPr>
                <w:rFonts w:ascii="Arial" w:hAnsi="Arial" w:cs="Arial"/>
                <w:color w:val="666666"/>
                <w:sz w:val="21"/>
                <w:szCs w:val="21"/>
              </w:rPr>
            </w:pPr>
            <w:r w:rsidRPr="004110A2">
              <w:rPr>
                <w:rFonts w:ascii="Arial" w:hAnsi="Arial" w:cs="Arial"/>
                <w:color w:val="666666"/>
                <w:sz w:val="21"/>
                <w:szCs w:val="21"/>
              </w:rPr>
              <w:t xml:space="preserve">Wednesday, September 14, 2022 </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30" w:lineRule="atLeast"/>
              <w:rPr>
                <w:rFonts w:ascii="Arial" w:hAnsi="Arial" w:cs="Arial"/>
                <w:color w:val="666666"/>
                <w:sz w:val="21"/>
                <w:szCs w:val="21"/>
              </w:rPr>
            </w:pPr>
            <w:r w:rsidRPr="004110A2">
              <w:rPr>
                <w:rFonts w:ascii="Arial" w:hAnsi="Arial" w:cs="Arial"/>
                <w:color w:val="666666"/>
                <w:sz w:val="21"/>
                <w:szCs w:val="21"/>
              </w:rPr>
              <w:t xml:space="preserve">2:30 PM  |  (UTC+02:00) Brussels, Copenhagen, Madrid, Paris  |  1 hr </w:t>
            </w:r>
          </w:p>
        </w:tc>
      </w:tr>
    </w:tbl>
    <w:p w:rsidR="004110A2" w:rsidRPr="004110A2" w:rsidRDefault="004110A2" w:rsidP="004110A2">
      <w:pPr>
        <w:framePr w:hSpace="36" w:wrap="around" w:vAnchor="text" w:hAnchor="text" w:y="1"/>
        <w:spacing w:after="0" w:line="270" w:lineRule="atLeast"/>
        <w:rPr>
          <w:rFonts w:ascii="Arial" w:hAnsi="Arial" w:cs="Arial"/>
          <w:vanish/>
          <w:color w:val="333333"/>
          <w:sz w:val="21"/>
          <w:szCs w:val="21"/>
          <w:lang w:eastAsia="fr-BE"/>
        </w:rPr>
      </w:pPr>
    </w:p>
    <w:tbl>
      <w:tblPr>
        <w:tblW w:w="0" w:type="auto"/>
        <w:tblCellSpacing w:w="15" w:type="dxa"/>
        <w:tblCellMar>
          <w:bottom w:w="60" w:type="dxa"/>
        </w:tblCellMar>
        <w:tblLook w:val="04A0" w:firstRow="1" w:lastRow="0" w:firstColumn="1" w:lastColumn="0" w:noHBand="0" w:noVBand="1"/>
      </w:tblPr>
      <w:tblGrid>
        <w:gridCol w:w="119"/>
      </w:tblGrid>
      <w:tr w:rsidR="004110A2" w:rsidRPr="004110A2" w:rsidTr="004110A2">
        <w:trPr>
          <w:trHeight w:val="300"/>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00" w:lineRule="atLeast"/>
              <w:rPr>
                <w:rFonts w:ascii="Arial" w:hAnsi="Arial" w:cs="Arial"/>
                <w:color w:val="333333"/>
                <w:sz w:val="21"/>
                <w:szCs w:val="21"/>
              </w:rPr>
            </w:pPr>
            <w:r w:rsidRPr="004110A2">
              <w:rPr>
                <w:rFonts w:ascii="Arial" w:hAnsi="Arial" w:cs="Arial"/>
                <w:color w:val="333333"/>
                <w:sz w:val="21"/>
                <w:szCs w:val="21"/>
              </w:rPr>
              <w:t> </w:t>
            </w:r>
          </w:p>
        </w:tc>
      </w:tr>
    </w:tbl>
    <w:p w:rsidR="004110A2" w:rsidRPr="004110A2" w:rsidRDefault="004110A2" w:rsidP="004110A2">
      <w:pPr>
        <w:framePr w:hSpace="36" w:wrap="around" w:vAnchor="text" w:hAnchor="text" w:y="1"/>
        <w:spacing w:after="0" w:line="270" w:lineRule="atLeast"/>
        <w:rPr>
          <w:rFonts w:ascii="Arial" w:hAnsi="Arial" w:cs="Arial"/>
          <w:vanish/>
          <w:color w:val="333333"/>
          <w:sz w:val="21"/>
          <w:szCs w:val="21"/>
          <w:lang w:eastAsia="fr-BE"/>
        </w:rPr>
      </w:pPr>
    </w:p>
    <w:tbl>
      <w:tblPr>
        <w:tblW w:w="0" w:type="dxa"/>
        <w:tblCellSpacing w:w="15" w:type="dxa"/>
        <w:tblLook w:val="04A0" w:firstRow="1" w:lastRow="0" w:firstColumn="1" w:lastColumn="0" w:noHBand="0" w:noVBand="1"/>
      </w:tblPr>
      <w:tblGrid>
        <w:gridCol w:w="2695"/>
      </w:tblGrid>
      <w:tr w:rsidR="004110A2" w:rsidRPr="004110A2" w:rsidTr="004110A2">
        <w:trPr>
          <w:tblCellSpacing w:w="15" w:type="dxa"/>
        </w:trPr>
        <w:tc>
          <w:tcPr>
            <w:tcW w:w="0" w:type="auto"/>
            <w:tcMar>
              <w:top w:w="0" w:type="dxa"/>
              <w:left w:w="0" w:type="dxa"/>
              <w:bottom w:w="0" w:type="dxa"/>
              <w:right w:w="0" w:type="dxa"/>
            </w:tcMar>
            <w:vAlign w:val="center"/>
            <w:hideMark/>
          </w:tcPr>
          <w:tbl>
            <w:tblPr>
              <w:tblW w:w="0" w:type="dxa"/>
              <w:tblCellSpacing w:w="0" w:type="dxa"/>
              <w:tblBorders>
                <w:top w:val="single" w:sz="2" w:space="0" w:color="00823B"/>
                <w:left w:val="single" w:sz="2" w:space="0" w:color="00823B"/>
                <w:bottom w:val="single" w:sz="2" w:space="0" w:color="00823B"/>
                <w:right w:val="single" w:sz="2" w:space="0" w:color="00823B"/>
              </w:tblBorders>
              <w:shd w:val="clear" w:color="auto" w:fill="00823B"/>
              <w:tblCellMar>
                <w:left w:w="0" w:type="dxa"/>
                <w:right w:w="0" w:type="dxa"/>
              </w:tblCellMar>
              <w:tblLook w:val="04A0" w:firstRow="1" w:lastRow="0" w:firstColumn="1" w:lastColumn="0" w:noHBand="0" w:noVBand="1"/>
            </w:tblPr>
            <w:tblGrid>
              <w:gridCol w:w="2635"/>
            </w:tblGrid>
            <w:tr w:rsidR="004110A2" w:rsidRPr="004110A2">
              <w:trPr>
                <w:tblCellSpacing w:w="0" w:type="dxa"/>
              </w:trPr>
              <w:tc>
                <w:tcPr>
                  <w:tcW w:w="0" w:type="auto"/>
                  <w:tcBorders>
                    <w:top w:val="nil"/>
                    <w:left w:val="nil"/>
                    <w:bottom w:val="nil"/>
                    <w:right w:val="nil"/>
                  </w:tcBorders>
                  <w:shd w:val="clear" w:color="auto" w:fill="00823B"/>
                  <w:tcMar>
                    <w:top w:w="150" w:type="dxa"/>
                    <w:left w:w="540" w:type="dxa"/>
                    <w:bottom w:w="150" w:type="dxa"/>
                    <w:right w:w="540" w:type="dxa"/>
                  </w:tcMar>
                  <w:vAlign w:val="center"/>
                  <w:hideMark/>
                </w:tcPr>
                <w:p w:rsidR="004110A2" w:rsidRPr="004110A2" w:rsidRDefault="0061605A" w:rsidP="004110A2">
                  <w:pPr>
                    <w:framePr w:hSpace="36" w:wrap="around" w:vAnchor="text" w:hAnchor="text" w:y="1"/>
                    <w:spacing w:after="0" w:line="270" w:lineRule="atLeast"/>
                    <w:jc w:val="center"/>
                    <w:rPr>
                      <w:rFonts w:ascii="Arial" w:hAnsi="Arial" w:cs="Arial"/>
                      <w:color w:val="333333"/>
                      <w:sz w:val="21"/>
                      <w:szCs w:val="21"/>
                    </w:rPr>
                  </w:pPr>
                  <w:hyperlink r:id="rId10" w:history="1">
                    <w:r w:rsidR="004110A2" w:rsidRPr="004110A2">
                      <w:rPr>
                        <w:rStyle w:val="Hyperlink"/>
                        <w:color w:val="FFFFFF"/>
                        <w:sz w:val="30"/>
                        <w:szCs w:val="30"/>
                      </w:rPr>
                      <w:t>Join meeting</w:t>
                    </w:r>
                  </w:hyperlink>
                </w:p>
              </w:tc>
            </w:tr>
          </w:tbl>
          <w:p w:rsidR="004110A2" w:rsidRPr="004110A2" w:rsidRDefault="004110A2" w:rsidP="004110A2">
            <w:pPr>
              <w:framePr w:hSpace="36" w:wrap="around" w:vAnchor="text" w:hAnchor="text" w:y="1"/>
              <w:spacing w:after="0"/>
            </w:pPr>
          </w:p>
        </w:tc>
      </w:tr>
    </w:tbl>
    <w:p w:rsidR="004110A2" w:rsidRPr="004110A2" w:rsidRDefault="004110A2" w:rsidP="004110A2">
      <w:pPr>
        <w:framePr w:hSpace="36" w:wrap="around" w:vAnchor="text" w:hAnchor="text" w:y="1"/>
        <w:spacing w:after="0" w:line="270" w:lineRule="atLeast"/>
        <w:rPr>
          <w:rFonts w:ascii="Arial" w:hAnsi="Arial" w:cs="Arial"/>
          <w:vanish/>
          <w:color w:val="333333"/>
          <w:sz w:val="21"/>
          <w:szCs w:val="21"/>
        </w:rPr>
      </w:pPr>
    </w:p>
    <w:tbl>
      <w:tblPr>
        <w:tblW w:w="0" w:type="auto"/>
        <w:tblCellSpacing w:w="15" w:type="dxa"/>
        <w:tblLook w:val="04A0" w:firstRow="1" w:lastRow="0" w:firstColumn="1" w:lastColumn="0" w:noHBand="0" w:noVBand="1"/>
      </w:tblPr>
      <w:tblGrid>
        <w:gridCol w:w="1892"/>
      </w:tblGrid>
      <w:tr w:rsidR="004110A2" w:rsidRPr="004110A2" w:rsidTr="004110A2">
        <w:trPr>
          <w:trHeight w:val="420"/>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420" w:lineRule="atLeast"/>
              <w:rPr>
                <w:rFonts w:ascii="Arial" w:hAnsi="Arial" w:cs="Arial"/>
                <w:color w:val="333333"/>
                <w:sz w:val="21"/>
                <w:szCs w:val="21"/>
              </w:rPr>
            </w:pPr>
            <w:r w:rsidRPr="004110A2">
              <w:rPr>
                <w:rFonts w:ascii="Arial" w:hAnsi="Arial" w:cs="Arial"/>
                <w:color w:val="333333"/>
                <w:sz w:val="21"/>
                <w:szCs w:val="21"/>
              </w:rPr>
              <w:t> </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60" w:lineRule="atLeast"/>
              <w:rPr>
                <w:rFonts w:ascii="Arial" w:hAnsi="Arial" w:cs="Arial"/>
                <w:b/>
                <w:bCs/>
                <w:color w:val="000000"/>
                <w:sz w:val="21"/>
                <w:szCs w:val="21"/>
              </w:rPr>
            </w:pPr>
            <w:r w:rsidRPr="004110A2">
              <w:rPr>
                <w:rFonts w:ascii="Arial" w:hAnsi="Arial" w:cs="Arial"/>
                <w:b/>
                <w:bCs/>
                <w:color w:val="000000"/>
                <w:sz w:val="21"/>
                <w:szCs w:val="21"/>
              </w:rPr>
              <w:t>More ways to join:</w:t>
            </w:r>
          </w:p>
        </w:tc>
      </w:tr>
    </w:tbl>
    <w:p w:rsidR="004110A2" w:rsidRPr="004110A2" w:rsidRDefault="004110A2" w:rsidP="004110A2">
      <w:pPr>
        <w:framePr w:hSpace="36" w:wrap="around" w:vAnchor="text" w:hAnchor="text" w:y="1"/>
        <w:spacing w:after="0" w:line="270" w:lineRule="atLeast"/>
        <w:rPr>
          <w:rFonts w:ascii="Arial" w:hAnsi="Arial" w:cs="Arial"/>
          <w:vanish/>
          <w:color w:val="333333"/>
          <w:sz w:val="21"/>
          <w:szCs w:val="21"/>
          <w:lang w:eastAsia="fr-BE"/>
        </w:rPr>
      </w:pPr>
    </w:p>
    <w:tbl>
      <w:tblPr>
        <w:tblW w:w="0" w:type="auto"/>
        <w:tblCellSpacing w:w="15" w:type="dxa"/>
        <w:tblLook w:val="04A0" w:firstRow="1" w:lastRow="0" w:firstColumn="1" w:lastColumn="0" w:noHBand="0" w:noVBand="1"/>
      </w:tblPr>
      <w:tblGrid>
        <w:gridCol w:w="7901"/>
      </w:tblGrid>
      <w:tr w:rsidR="004110A2" w:rsidRPr="004110A2" w:rsidTr="004110A2">
        <w:trPr>
          <w:trHeight w:val="150"/>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150" w:lineRule="atLeast"/>
              <w:rPr>
                <w:rFonts w:ascii="Arial" w:hAnsi="Arial" w:cs="Arial"/>
                <w:color w:val="333333"/>
                <w:sz w:val="21"/>
                <w:szCs w:val="21"/>
              </w:rPr>
            </w:pPr>
            <w:r w:rsidRPr="004110A2">
              <w:rPr>
                <w:rFonts w:ascii="Arial" w:hAnsi="Arial" w:cs="Arial"/>
                <w:color w:val="333333"/>
                <w:sz w:val="21"/>
                <w:szCs w:val="21"/>
              </w:rPr>
              <w:t> </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60" w:lineRule="atLeast"/>
              <w:rPr>
                <w:rFonts w:ascii="Arial" w:hAnsi="Arial" w:cs="Arial"/>
                <w:b/>
                <w:bCs/>
                <w:color w:val="000000"/>
                <w:sz w:val="18"/>
                <w:szCs w:val="18"/>
              </w:rPr>
            </w:pPr>
            <w:r w:rsidRPr="004110A2">
              <w:rPr>
                <w:rFonts w:ascii="Arial" w:hAnsi="Arial" w:cs="Arial"/>
                <w:b/>
                <w:bCs/>
                <w:color w:val="000000"/>
                <w:sz w:val="18"/>
                <w:szCs w:val="18"/>
              </w:rPr>
              <w:t>Join from the meeting link</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61605A" w:rsidP="004110A2">
            <w:pPr>
              <w:framePr w:hSpace="36" w:wrap="around" w:vAnchor="text" w:hAnchor="text" w:y="1"/>
              <w:spacing w:after="0" w:line="360" w:lineRule="atLeast"/>
              <w:rPr>
                <w:rFonts w:ascii="Arial" w:hAnsi="Arial" w:cs="Arial"/>
                <w:color w:val="333333"/>
                <w:sz w:val="21"/>
                <w:szCs w:val="21"/>
              </w:rPr>
            </w:pPr>
            <w:hyperlink r:id="rId11" w:tgtFrame="_blank" w:history="1">
              <w:r w:rsidR="004110A2" w:rsidRPr="004110A2">
                <w:rPr>
                  <w:rStyle w:val="Hyperlink"/>
                  <w:color w:val="005E7D"/>
                </w:rPr>
                <w:t>https://ecconf.webex.com/ecconf/j.php?MTID=me8fd3b4f6af94c7e6335c4272eeb814c</w:t>
              </w:r>
            </w:hyperlink>
          </w:p>
        </w:tc>
      </w:tr>
    </w:tbl>
    <w:p w:rsidR="004110A2" w:rsidRPr="004110A2" w:rsidRDefault="004110A2" w:rsidP="004110A2">
      <w:pPr>
        <w:framePr w:hSpace="36" w:wrap="around" w:vAnchor="text" w:hAnchor="text" w:y="1"/>
        <w:spacing w:after="0" w:line="270" w:lineRule="atLeast"/>
        <w:rPr>
          <w:rFonts w:ascii="Arial" w:hAnsi="Arial" w:cs="Arial"/>
          <w:vanish/>
          <w:color w:val="333333"/>
          <w:sz w:val="21"/>
          <w:szCs w:val="21"/>
          <w:lang w:eastAsia="fr-BE"/>
        </w:rPr>
      </w:pPr>
    </w:p>
    <w:tbl>
      <w:tblPr>
        <w:tblW w:w="0" w:type="dxa"/>
        <w:tblCellSpacing w:w="15" w:type="dxa"/>
        <w:tblLook w:val="04A0" w:firstRow="1" w:lastRow="0" w:firstColumn="1" w:lastColumn="0" w:noHBand="0" w:noVBand="1"/>
      </w:tblPr>
      <w:tblGrid>
        <w:gridCol w:w="5652"/>
      </w:tblGrid>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60" w:lineRule="atLeast"/>
              <w:rPr>
                <w:rFonts w:ascii="Arial" w:hAnsi="Arial" w:cs="Arial"/>
                <w:b/>
                <w:bCs/>
                <w:color w:val="000000"/>
                <w:sz w:val="18"/>
                <w:szCs w:val="18"/>
              </w:rPr>
            </w:pPr>
            <w:r w:rsidRPr="004110A2">
              <w:rPr>
                <w:rFonts w:ascii="Arial" w:hAnsi="Arial" w:cs="Arial"/>
                <w:b/>
                <w:bCs/>
                <w:color w:val="000000"/>
                <w:sz w:val="18"/>
                <w:szCs w:val="18"/>
              </w:rPr>
              <w:t xml:space="preserve">Join by meeting number </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30" w:lineRule="atLeast"/>
              <w:rPr>
                <w:rFonts w:ascii="Arial" w:hAnsi="Arial" w:cs="Arial"/>
                <w:color w:val="333333"/>
                <w:sz w:val="21"/>
                <w:szCs w:val="21"/>
              </w:rPr>
            </w:pPr>
            <w:r w:rsidRPr="004110A2">
              <w:rPr>
                <w:rFonts w:ascii="Arial" w:hAnsi="Arial" w:cs="Arial"/>
                <w:color w:val="333333"/>
                <w:sz w:val="21"/>
                <w:szCs w:val="21"/>
              </w:rPr>
              <w:t xml:space="preserve">Meeting number (access code): 2744 789 4258 </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30" w:lineRule="atLeast"/>
              <w:rPr>
                <w:rFonts w:ascii="Arial" w:hAnsi="Arial" w:cs="Arial"/>
                <w:color w:val="333333"/>
                <w:sz w:val="21"/>
                <w:szCs w:val="21"/>
              </w:rPr>
            </w:pPr>
            <w:r w:rsidRPr="004110A2">
              <w:rPr>
                <w:rFonts w:ascii="Arial" w:hAnsi="Arial" w:cs="Arial"/>
                <w:color w:val="333333"/>
                <w:sz w:val="21"/>
                <w:szCs w:val="21"/>
              </w:rPr>
              <w:t>Meeting password: xbME3PUC*53 (92633782 from phones)</w:t>
            </w:r>
          </w:p>
        </w:tc>
      </w:tr>
    </w:tbl>
    <w:p w:rsidR="004110A2" w:rsidRPr="004110A2" w:rsidRDefault="004110A2" w:rsidP="004110A2">
      <w:pPr>
        <w:framePr w:hSpace="36" w:wrap="around" w:vAnchor="text" w:hAnchor="text" w:y="1"/>
        <w:spacing w:after="0" w:line="270" w:lineRule="atLeast"/>
        <w:rPr>
          <w:rFonts w:ascii="Arial" w:hAnsi="Arial" w:cs="Arial"/>
          <w:vanish/>
          <w:color w:val="333333"/>
          <w:sz w:val="21"/>
          <w:szCs w:val="21"/>
          <w:lang w:eastAsia="fr-BE"/>
        </w:rPr>
      </w:pPr>
    </w:p>
    <w:tbl>
      <w:tblPr>
        <w:tblW w:w="0" w:type="auto"/>
        <w:tblCellSpacing w:w="15" w:type="dxa"/>
        <w:tblLook w:val="04A0" w:firstRow="1" w:lastRow="0" w:firstColumn="1" w:lastColumn="0" w:noHBand="0" w:noVBand="1"/>
      </w:tblPr>
      <w:tblGrid>
        <w:gridCol w:w="6644"/>
      </w:tblGrid>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60" w:lineRule="atLeast"/>
              <w:rPr>
                <w:rFonts w:ascii="Arial" w:hAnsi="Arial" w:cs="Arial"/>
                <w:b/>
                <w:bCs/>
                <w:color w:val="000000"/>
                <w:sz w:val="18"/>
                <w:szCs w:val="18"/>
              </w:rPr>
            </w:pPr>
            <w:r w:rsidRPr="004110A2">
              <w:rPr>
                <w:rFonts w:ascii="Arial" w:hAnsi="Arial" w:cs="Arial"/>
                <w:b/>
                <w:bCs/>
                <w:color w:val="000000"/>
                <w:sz w:val="18"/>
                <w:szCs w:val="18"/>
              </w:rPr>
              <w:t>Tap to join from a mobile device (attendees only)</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61605A" w:rsidP="004110A2">
            <w:pPr>
              <w:framePr w:hSpace="36" w:wrap="around" w:vAnchor="text" w:hAnchor="text" w:y="1"/>
              <w:spacing w:after="0" w:line="360" w:lineRule="atLeast"/>
              <w:rPr>
                <w:rFonts w:ascii="Arial" w:hAnsi="Arial" w:cs="Arial"/>
                <w:color w:val="333333"/>
                <w:sz w:val="21"/>
                <w:szCs w:val="21"/>
              </w:rPr>
            </w:pPr>
            <w:hyperlink r:id="rId12" w:history="1">
              <w:r w:rsidR="004110A2" w:rsidRPr="004110A2">
                <w:rPr>
                  <w:rStyle w:val="Hyperlink"/>
                  <w:color w:val="005E7D"/>
                </w:rPr>
                <w:t>+32-262-00867,,27447894258#92633782#</w:t>
              </w:r>
            </w:hyperlink>
            <w:r w:rsidR="004110A2" w:rsidRPr="004110A2">
              <w:rPr>
                <w:rFonts w:ascii="Arial" w:hAnsi="Arial" w:cs="Arial"/>
                <w:color w:val="333333"/>
                <w:sz w:val="21"/>
                <w:szCs w:val="21"/>
              </w:rPr>
              <w:t xml:space="preserve"> Belgium Toll</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61605A" w:rsidP="004110A2">
            <w:pPr>
              <w:framePr w:hSpace="36" w:wrap="around" w:vAnchor="text" w:hAnchor="text" w:y="1"/>
              <w:spacing w:after="0" w:line="360" w:lineRule="atLeast"/>
              <w:rPr>
                <w:rFonts w:ascii="Arial" w:hAnsi="Arial" w:cs="Arial"/>
                <w:color w:val="333333"/>
                <w:sz w:val="21"/>
                <w:szCs w:val="21"/>
              </w:rPr>
            </w:pPr>
            <w:hyperlink r:id="rId13" w:history="1">
              <w:r w:rsidR="004110A2" w:rsidRPr="004110A2">
                <w:rPr>
                  <w:rStyle w:val="Hyperlink"/>
                  <w:color w:val="005E7D"/>
                </w:rPr>
                <w:t>+352-2730-0072,,27447894258#92633782#</w:t>
              </w:r>
            </w:hyperlink>
            <w:r w:rsidR="004110A2" w:rsidRPr="004110A2">
              <w:rPr>
                <w:rFonts w:ascii="Arial" w:hAnsi="Arial" w:cs="Arial"/>
                <w:color w:val="333333"/>
                <w:sz w:val="21"/>
                <w:szCs w:val="21"/>
              </w:rPr>
              <w:t xml:space="preserve"> Luxembourg Toll</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60" w:lineRule="atLeast"/>
              <w:rPr>
                <w:rFonts w:ascii="Arial" w:hAnsi="Arial" w:cs="Arial"/>
                <w:color w:val="333333"/>
                <w:sz w:val="21"/>
                <w:szCs w:val="21"/>
              </w:rPr>
            </w:pPr>
            <w:r w:rsidRPr="004110A2">
              <w:rPr>
                <w:rFonts w:ascii="Arial" w:hAnsi="Arial" w:cs="Arial"/>
                <w:color w:val="333333"/>
                <w:sz w:val="21"/>
                <w:szCs w:val="21"/>
              </w:rPr>
              <w:t>Some mobile devices may ask attendees to enter a numeric password.</w:t>
            </w:r>
          </w:p>
        </w:tc>
      </w:tr>
      <w:tr w:rsidR="004110A2" w:rsidRPr="004110A2" w:rsidTr="004110A2">
        <w:trPr>
          <w:trHeight w:val="360"/>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60" w:lineRule="atLeast"/>
              <w:rPr>
                <w:rFonts w:ascii="Arial" w:hAnsi="Arial" w:cs="Arial"/>
                <w:color w:val="333333"/>
                <w:sz w:val="21"/>
                <w:szCs w:val="21"/>
              </w:rPr>
            </w:pPr>
            <w:r w:rsidRPr="004110A2">
              <w:rPr>
                <w:rFonts w:ascii="Arial" w:hAnsi="Arial" w:cs="Arial"/>
                <w:color w:val="333333"/>
                <w:sz w:val="21"/>
                <w:szCs w:val="21"/>
              </w:rPr>
              <w:t> </w:t>
            </w:r>
          </w:p>
        </w:tc>
      </w:tr>
    </w:tbl>
    <w:p w:rsidR="004110A2" w:rsidRPr="004110A2" w:rsidRDefault="004110A2" w:rsidP="004110A2">
      <w:pPr>
        <w:framePr w:hSpace="36" w:wrap="around" w:vAnchor="text" w:hAnchor="text" w:y="1"/>
        <w:spacing w:after="0" w:line="270" w:lineRule="atLeast"/>
        <w:rPr>
          <w:rFonts w:ascii="Arial" w:hAnsi="Arial" w:cs="Arial"/>
          <w:vanish/>
          <w:color w:val="333333"/>
          <w:sz w:val="21"/>
          <w:szCs w:val="21"/>
          <w:lang w:eastAsia="fr-BE"/>
        </w:rPr>
      </w:pPr>
    </w:p>
    <w:tbl>
      <w:tblPr>
        <w:tblW w:w="0" w:type="auto"/>
        <w:tblCellSpacing w:w="15" w:type="dxa"/>
        <w:tblLook w:val="04A0" w:firstRow="1" w:lastRow="0" w:firstColumn="1" w:lastColumn="0" w:noHBand="0" w:noVBand="1"/>
      </w:tblPr>
      <w:tblGrid>
        <w:gridCol w:w="3230"/>
      </w:tblGrid>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60" w:lineRule="atLeast"/>
              <w:rPr>
                <w:rFonts w:ascii="Arial" w:hAnsi="Arial" w:cs="Arial"/>
                <w:b/>
                <w:bCs/>
                <w:color w:val="000000"/>
                <w:sz w:val="18"/>
                <w:szCs w:val="18"/>
              </w:rPr>
            </w:pPr>
            <w:r w:rsidRPr="004110A2">
              <w:rPr>
                <w:rFonts w:ascii="Arial" w:hAnsi="Arial" w:cs="Arial"/>
                <w:b/>
                <w:bCs/>
                <w:color w:val="000000"/>
                <w:sz w:val="18"/>
                <w:szCs w:val="18"/>
              </w:rPr>
              <w:t>Join by phone</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60" w:lineRule="atLeast"/>
              <w:rPr>
                <w:rFonts w:ascii="Arial" w:hAnsi="Arial" w:cs="Arial"/>
                <w:color w:val="333333"/>
                <w:sz w:val="21"/>
                <w:szCs w:val="21"/>
              </w:rPr>
            </w:pPr>
            <w:r w:rsidRPr="004110A2">
              <w:rPr>
                <w:rFonts w:ascii="Arial" w:hAnsi="Arial" w:cs="Arial"/>
                <w:color w:val="333333"/>
                <w:sz w:val="21"/>
                <w:szCs w:val="21"/>
              </w:rPr>
              <w:t>+32-262-00867 Belgium Toll</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4110A2" w:rsidP="004110A2">
            <w:pPr>
              <w:framePr w:hSpace="36" w:wrap="around" w:vAnchor="text" w:hAnchor="text" w:y="1"/>
              <w:spacing w:after="0" w:line="360" w:lineRule="atLeast"/>
              <w:rPr>
                <w:rFonts w:ascii="Arial" w:hAnsi="Arial" w:cs="Arial"/>
                <w:color w:val="333333"/>
                <w:sz w:val="21"/>
                <w:szCs w:val="21"/>
              </w:rPr>
            </w:pPr>
            <w:r w:rsidRPr="004110A2">
              <w:rPr>
                <w:rFonts w:ascii="Arial" w:hAnsi="Arial" w:cs="Arial"/>
                <w:color w:val="333333"/>
                <w:sz w:val="21"/>
                <w:szCs w:val="21"/>
              </w:rPr>
              <w:t>+352-2730-0072 Luxembourg Toll</w:t>
            </w:r>
          </w:p>
        </w:tc>
      </w:tr>
      <w:tr w:rsidR="004110A2" w:rsidRPr="004110A2" w:rsidTr="004110A2">
        <w:trPr>
          <w:tblCellSpacing w:w="15" w:type="dxa"/>
        </w:trPr>
        <w:tc>
          <w:tcPr>
            <w:tcW w:w="0" w:type="auto"/>
            <w:tcMar>
              <w:top w:w="0" w:type="dxa"/>
              <w:left w:w="0" w:type="dxa"/>
              <w:bottom w:w="0" w:type="dxa"/>
              <w:right w:w="0" w:type="dxa"/>
            </w:tcMar>
            <w:vAlign w:val="center"/>
            <w:hideMark/>
          </w:tcPr>
          <w:p w:rsidR="004110A2" w:rsidRPr="004110A2" w:rsidRDefault="0061605A" w:rsidP="004110A2">
            <w:pPr>
              <w:framePr w:hSpace="36" w:wrap="around" w:vAnchor="text" w:hAnchor="text" w:y="1"/>
              <w:spacing w:after="0" w:line="360" w:lineRule="atLeast"/>
              <w:rPr>
                <w:rFonts w:ascii="Arial" w:hAnsi="Arial" w:cs="Arial"/>
                <w:color w:val="333333"/>
                <w:sz w:val="21"/>
                <w:szCs w:val="21"/>
              </w:rPr>
            </w:pPr>
            <w:hyperlink r:id="rId14" w:history="1">
              <w:r w:rsidR="004110A2" w:rsidRPr="004110A2">
                <w:rPr>
                  <w:rStyle w:val="Hyperlink"/>
                  <w:color w:val="005E7D"/>
                </w:rPr>
                <w:t>Global call-in numbers</w:t>
              </w:r>
            </w:hyperlink>
          </w:p>
        </w:tc>
      </w:tr>
    </w:tbl>
    <w:p w:rsidR="004110A2" w:rsidRPr="004110A2" w:rsidRDefault="004110A2" w:rsidP="004110A2"/>
    <w:sectPr w:rsidR="004110A2" w:rsidRPr="004110A2" w:rsidSect="007935D5">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B62D4"/>
    <w:multiLevelType w:val="hybridMultilevel"/>
    <w:tmpl w:val="37FE8A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C411F14"/>
    <w:multiLevelType w:val="hybridMultilevel"/>
    <w:tmpl w:val="DF46274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A2"/>
    <w:rsid w:val="000F0A38"/>
    <w:rsid w:val="001A05A7"/>
    <w:rsid w:val="003C31B6"/>
    <w:rsid w:val="004110A2"/>
    <w:rsid w:val="00463676"/>
    <w:rsid w:val="0061605A"/>
    <w:rsid w:val="0069307C"/>
    <w:rsid w:val="00754E48"/>
    <w:rsid w:val="007935D5"/>
    <w:rsid w:val="007A531E"/>
    <w:rsid w:val="009314EB"/>
    <w:rsid w:val="00B97609"/>
    <w:rsid w:val="00C8758D"/>
    <w:rsid w:val="00D331B3"/>
    <w:rsid w:val="00FC1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9D1B"/>
  <w15:chartTrackingRefBased/>
  <w15:docId w15:val="{A2AF202B-7443-4443-8B51-74FFB1EA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0A2"/>
  </w:style>
  <w:style w:type="paragraph" w:styleId="Heading2">
    <w:name w:val="heading 2"/>
    <w:basedOn w:val="Normal"/>
    <w:next w:val="Normal"/>
    <w:link w:val="Heading2Char"/>
    <w:uiPriority w:val="9"/>
    <w:semiHidden/>
    <w:unhideWhenUsed/>
    <w:qFormat/>
    <w:rsid w:val="004110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110A2"/>
    <w:pPr>
      <w:spacing w:before="100" w:beforeAutospacing="1" w:after="100" w:afterAutospacing="1" w:line="240" w:lineRule="auto"/>
      <w:outlineLvl w:val="2"/>
    </w:pPr>
    <w:rPr>
      <w:rFonts w:ascii="Times New Roman" w:eastAsia="Times New Roman" w:hAnsi="Times New Roman" w:cs="Times New Roman"/>
      <w:b/>
      <w:bCs/>
      <w:sz w:val="27"/>
      <w:szCs w:val="27"/>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10A2"/>
    <w:rPr>
      <w:rFonts w:ascii="Times New Roman" w:eastAsia="Times New Roman" w:hAnsi="Times New Roman" w:cs="Times New Roman"/>
      <w:b/>
      <w:bCs/>
      <w:sz w:val="27"/>
      <w:szCs w:val="27"/>
      <w:lang w:val="fr-BE" w:eastAsia="fr-BE"/>
    </w:rPr>
  </w:style>
  <w:style w:type="paragraph" w:styleId="NormalWeb">
    <w:name w:val="Normal (Web)"/>
    <w:basedOn w:val="Normal"/>
    <w:uiPriority w:val="99"/>
    <w:semiHidden/>
    <w:unhideWhenUsed/>
    <w:rsid w:val="004110A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Hyperlink">
    <w:name w:val="Hyperlink"/>
    <w:basedOn w:val="DefaultParagraphFont"/>
    <w:uiPriority w:val="99"/>
    <w:unhideWhenUsed/>
    <w:rsid w:val="004110A2"/>
    <w:rPr>
      <w:color w:val="0000FF"/>
      <w:u w:val="single"/>
    </w:rPr>
  </w:style>
  <w:style w:type="character" w:styleId="Strong">
    <w:name w:val="Strong"/>
    <w:basedOn w:val="DefaultParagraphFont"/>
    <w:uiPriority w:val="22"/>
    <w:qFormat/>
    <w:rsid w:val="004110A2"/>
    <w:rPr>
      <w:b/>
      <w:bCs/>
    </w:rPr>
  </w:style>
  <w:style w:type="character" w:customStyle="1" w:styleId="Heading2Char">
    <w:name w:val="Heading 2 Char"/>
    <w:basedOn w:val="DefaultParagraphFont"/>
    <w:link w:val="Heading2"/>
    <w:uiPriority w:val="9"/>
    <w:semiHidden/>
    <w:rsid w:val="004110A2"/>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693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652299">
      <w:bodyDiv w:val="1"/>
      <w:marLeft w:val="0"/>
      <w:marRight w:val="0"/>
      <w:marTop w:val="0"/>
      <w:marBottom w:val="0"/>
      <w:divBdr>
        <w:top w:val="none" w:sz="0" w:space="0" w:color="auto"/>
        <w:left w:val="none" w:sz="0" w:space="0" w:color="auto"/>
        <w:bottom w:val="none" w:sz="0" w:space="0" w:color="auto"/>
        <w:right w:val="none" w:sz="0" w:space="0" w:color="auto"/>
      </w:divBdr>
      <w:divsChild>
        <w:div w:id="2027519664">
          <w:marLeft w:val="0"/>
          <w:marRight w:val="0"/>
          <w:marTop w:val="0"/>
          <w:marBottom w:val="0"/>
          <w:divBdr>
            <w:top w:val="none" w:sz="0" w:space="0" w:color="auto"/>
            <w:left w:val="none" w:sz="0" w:space="0" w:color="auto"/>
            <w:bottom w:val="none" w:sz="0" w:space="0" w:color="auto"/>
            <w:right w:val="none" w:sz="0" w:space="0" w:color="auto"/>
          </w:divBdr>
        </w:div>
      </w:divsChild>
    </w:div>
    <w:div w:id="1675109115">
      <w:bodyDiv w:val="1"/>
      <w:marLeft w:val="0"/>
      <w:marRight w:val="0"/>
      <w:marTop w:val="0"/>
      <w:marBottom w:val="0"/>
      <w:divBdr>
        <w:top w:val="none" w:sz="0" w:space="0" w:color="auto"/>
        <w:left w:val="none" w:sz="0" w:space="0" w:color="auto"/>
        <w:bottom w:val="none" w:sz="0" w:space="0" w:color="auto"/>
        <w:right w:val="none" w:sz="0" w:space="0" w:color="auto"/>
      </w:divBdr>
    </w:div>
    <w:div w:id="21144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rcabc.europa.eu/ui/group/a4c7629c-0054-41d6-96e7-19c7c9da0a80/library/2c843edf-957c-4767-af6d-80f437853a5f/details" TargetMode="External"/><Relationship Id="rId13" Type="http://schemas.openxmlformats.org/officeDocument/2006/relationships/hyperlink" Target="tel:%2B352-2730-0072,,*01*27447894258%2392633782%23*01*" TargetMode="External"/><Relationship Id="rId3" Type="http://schemas.openxmlformats.org/officeDocument/2006/relationships/settings" Target="settings.xml"/><Relationship Id="rId7" Type="http://schemas.openxmlformats.org/officeDocument/2006/relationships/hyperlink" Target="https://circabc.europa.eu/ui/group/a4c7629c-0054-41d6-96e7-19c7c9da0a80/library/b9ef83c6-0773-49b9-94dd-c84832d453ca/details" TargetMode="External"/><Relationship Id="rId12" Type="http://schemas.openxmlformats.org/officeDocument/2006/relationships/hyperlink" Target="tel:%2B32-262-00867,,*01*27447894258%2392633782%23*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ircabc.europa.eu/ui/group/a4c7629c-0054-41d6-96e7-19c7c9da0a80/library/53bcc4f3-3ded-4a1e-bb84-470cf828f977?p=1&amp;n=10&amp;sort=modified_DESC" TargetMode="External"/><Relationship Id="rId11" Type="http://schemas.openxmlformats.org/officeDocument/2006/relationships/hyperlink" Target="https://urldefense.com/v3/__https:/ecconf.webex.com/ecconf/j.php?MTID=me8fd3b4f6af94c7e6335c4272eeb814c__;!!DOxrgLBm!GgOUSCiBEzByP96evbNsEDG4J2S64xBRO505s9GlSPahJOtx2zDRPI-Ejvez0P3kZmLMJXgY6uMtAvp-hMw9t6Fysrn6$" TargetMode="External"/><Relationship Id="rId5" Type="http://schemas.openxmlformats.org/officeDocument/2006/relationships/hyperlink" Target="https://urldefense.com/v3/__https:/ecconf.webex.com/ecconf/j.php?MTID=me8fd3b4f6af94c7e6335c4272eeb814c__;!!DOxrgLBm!GgOUSCiBEzByP96evbNsEDG4J2S64xBRO505s9GlSPahJOtx2zDRPI-Ejvez0P3kZmLMJXgY6uMtAvp-hMw9t6Fysrn6$" TargetMode="External"/><Relationship Id="rId15" Type="http://schemas.openxmlformats.org/officeDocument/2006/relationships/fontTable" Target="fontTable.xml"/><Relationship Id="rId10" Type="http://schemas.openxmlformats.org/officeDocument/2006/relationships/hyperlink" Target="https://urldefense.com/v3/__https:/ecconf.webex.com/ecconf/j.php?MTID=me8fd3b4f6af94c7e6335c4272eeb814c__;!!DOxrgLBm!GgOUSCiBEzByP96evbNsEDG4J2S64xBRO505s9GlSPahJOtx2zDRPI-Ejvez0P3kZmLMJXgY6uMtAvp-hMw9t6Fysrn6$" TargetMode="External"/><Relationship Id="rId4" Type="http://schemas.openxmlformats.org/officeDocument/2006/relationships/webSettings" Target="webSettings.xml"/><Relationship Id="rId9" Type="http://schemas.openxmlformats.org/officeDocument/2006/relationships/hyperlink" Target="mailto:SANTE-EUCEG-ITSUPPORT@ec.europa.eu" TargetMode="External"/><Relationship Id="rId14" Type="http://schemas.openxmlformats.org/officeDocument/2006/relationships/hyperlink" Target="https://urldefense.com/v3/__https:/ecconf.webex.com/ecconf/globalcallin.php?MTID=mb074a532ea0bcf88ba81c54abbe7af41__;!!DOxrgLBm!GgOUSCiBEzByP96evbNsEDG4J2S64xBRO505s9GlSPahJOtx2zDRPI-Ejvez0P3kZmLMJXgY6uMtAvp-hMw9t8Zqcv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661</Words>
  <Characters>3577</Characters>
  <Application>Microsoft Office Word</Application>
  <DocSecurity>4</DocSecurity>
  <Lines>255</Lines>
  <Paragraphs>176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FERECH Matus (SANTE)</dc:creator>
  <cp:keywords/>
  <dc:description/>
  <cp:lastModifiedBy>PRENAFETA PEREZ-OLIVARES Neus (SANTE-EXT)</cp:lastModifiedBy>
  <cp:revision>2</cp:revision>
  <dcterms:created xsi:type="dcterms:W3CDTF">2022-09-08T16:17:00Z</dcterms:created>
  <dcterms:modified xsi:type="dcterms:W3CDTF">2022-09-08T16:17:00Z</dcterms:modified>
</cp:coreProperties>
</file>